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_GB2312" w:hAnsi="仿宋_GB2312" w:eastAsia="仿宋_GB2312" w:cs="仿宋_GB2312"/>
          <w:i w:val="0"/>
          <w:iCs w:val="0"/>
          <w:caps w:val="0"/>
          <w:color w:val="375DAD"/>
          <w:spacing w:val="5"/>
          <w:sz w:val="44"/>
          <w:szCs w:val="44"/>
          <w:lang w:eastAsia="zh-CN"/>
        </w:rPr>
      </w:pPr>
      <w:r>
        <w:rPr>
          <w:rFonts w:hint="eastAsia" w:ascii="方正小标宋简体" w:hAnsi="方正小标宋简体" w:eastAsia="方正小标宋简体" w:cs="方正小标宋简体"/>
          <w:sz w:val="44"/>
          <w:szCs w:val="44"/>
          <w:lang w:val="en-US" w:eastAsia="zh-CN"/>
        </w:rPr>
        <w:t>APEC商务旅行卡办事指南</w:t>
      </w:r>
      <w:bookmarkStart w:id="0" w:name="_GoBack"/>
      <w:bookmarkEnd w:id="0"/>
      <w:r>
        <w:rPr>
          <w:rFonts w:hint="eastAsia" w:ascii="方正小标宋简体" w:hAnsi="方正小标宋简体" w:eastAsia="方正小标宋简体" w:cs="方正小标宋简体"/>
          <w:sz w:val="44"/>
          <w:szCs w:val="44"/>
          <w:lang w:val="en-US" w:eastAsia="zh-CN"/>
        </w:rPr>
        <w:t>请查收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_GB2312" w:hAnsi="仿宋_GB2312" w:cs="仿宋_GB2312" w:eastAsiaTheme="minorEastAsia"/>
          <w:i w:val="0"/>
          <w:iCs w:val="0"/>
          <w:caps w:val="0"/>
          <w:color w:val="375DAD"/>
          <w:spacing w:val="5"/>
          <w:sz w:val="32"/>
          <w:szCs w:val="32"/>
          <w:lang w:eastAsia="zh-CN"/>
        </w:rPr>
      </w:pPr>
      <w:r>
        <w:rPr>
          <w:rStyle w:val="6"/>
          <w:rFonts w:hint="eastAsia" w:ascii="仿宋_GB2312" w:hAnsi="仿宋_GB2312" w:cs="仿宋_GB2312" w:eastAsiaTheme="minorEastAsia"/>
          <w:i w:val="0"/>
          <w:iCs w:val="0"/>
          <w:caps w:val="0"/>
          <w:color w:val="375DAD"/>
          <w:spacing w:val="5"/>
          <w:sz w:val="32"/>
          <w:szCs w:val="32"/>
          <w:lang w:eastAsia="zh-CN"/>
        </w:rPr>
        <w:drawing>
          <wp:inline distT="0" distB="0" distL="114300" distR="114300">
            <wp:extent cx="4295775" cy="2386330"/>
            <wp:effectExtent l="0" t="0" r="9525" b="1270"/>
            <wp:docPr id="5" name="图片 5" descr="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640"/>
                    <pic:cNvPicPr>
                      <a:picLocks noChangeAspect="1"/>
                    </pic:cNvPicPr>
                  </pic:nvPicPr>
                  <pic:blipFill>
                    <a:blip r:embed="rId5"/>
                    <a:stretch>
                      <a:fillRect/>
                    </a:stretch>
                  </pic:blipFill>
                  <pic:spPr>
                    <a:xfrm>
                      <a:off x="0" y="0"/>
                      <a:ext cx="4295775" cy="2386330"/>
                    </a:xfrm>
                    <a:prstGeom prst="rect">
                      <a:avLst/>
                    </a:prstGeom>
                  </pic:spPr>
                </pic:pic>
              </a:graphicData>
            </a:graphic>
          </wp:inline>
        </w:draw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b w:val="0"/>
          <w:bCs w:val="0"/>
          <w:i w:val="0"/>
          <w:iCs w:val="0"/>
          <w:caps w:val="0"/>
          <w:color w:val="3E3E3E"/>
          <w:spacing w:val="5"/>
          <w:sz w:val="32"/>
          <w:szCs w:val="32"/>
        </w:rPr>
      </w:pPr>
      <w:r>
        <w:rPr>
          <w:rStyle w:val="6"/>
          <w:rFonts w:hint="eastAsia" w:ascii="仿宋_GB2312" w:hAnsi="仿宋_GB2312" w:eastAsia="仿宋_GB2312" w:cs="仿宋_GB2312"/>
          <w:i w:val="0"/>
          <w:iCs w:val="0"/>
          <w:caps w:val="0"/>
          <w:color w:val="375DAD"/>
          <w:spacing w:val="5"/>
          <w:sz w:val="32"/>
          <w:szCs w:val="32"/>
        </w:rPr>
        <w:t>APEC商务旅行卡</w:t>
      </w:r>
      <w:r>
        <w:rPr>
          <w:rFonts w:hint="eastAsia" w:ascii="仿宋_GB2312" w:hAnsi="仿宋_GB2312" w:eastAsia="仿宋_GB2312" w:cs="仿宋_GB2312"/>
          <w:b w:val="0"/>
          <w:bCs w:val="0"/>
          <w:i w:val="0"/>
          <w:iCs w:val="0"/>
          <w:caps w:val="0"/>
          <w:color w:val="3E3E3E"/>
          <w:spacing w:val="5"/>
          <w:sz w:val="32"/>
          <w:szCs w:val="32"/>
        </w:rPr>
        <w:t>，是亚太经济合作组织为促进本地区贸易投资便利化所做的一项多边签证安排，1997年开始实施。旅行卡持卡人享有签证和通关两大便利，一次申办五年有效，可多次往返最多16个APEC经济体，每次最长可停留90天(墨西哥最长允停留180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b w:val="0"/>
          <w:bCs w:val="0"/>
          <w:i w:val="0"/>
          <w:iCs w:val="0"/>
          <w:caps w:val="0"/>
          <w:color w:val="3E3E3E"/>
          <w:spacing w:val="5"/>
          <w:sz w:val="32"/>
          <w:szCs w:val="32"/>
        </w:rPr>
      </w:pPr>
      <w:r>
        <w:rPr>
          <w:rFonts w:hint="eastAsia" w:ascii="仿宋_GB2312" w:hAnsi="仿宋_GB2312" w:eastAsia="仿宋_GB2312" w:cs="仿宋_GB2312"/>
          <w:b w:val="0"/>
          <w:bCs w:val="0"/>
          <w:i w:val="0"/>
          <w:iCs w:val="0"/>
          <w:caps w:val="0"/>
          <w:color w:val="3E3E3E"/>
          <w:spacing w:val="5"/>
          <w:sz w:val="32"/>
          <w:szCs w:val="32"/>
        </w:rPr>
        <w:t>目前，APEC共有21个经济体加入旅行卡计划，其中内地、香港和台湾地区之间人员往来按照现行人员往来办法处理；美国和加拿大作为过渡成员，暂不接受旅行卡申请，但可为持卡人提供签证和通关便利。因此，中国大陆持卡人可持卡往返以下16个经济体：日本、韩国、马来西亚、印度尼西亚、文莱、菲律宾、新加坡、泰国、越南、澳大利亚、新西兰、巴布亚新几内亚、智利、秘鲁、墨西哥和俄罗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b w:val="0"/>
          <w:bCs w:val="0"/>
          <w:i w:val="0"/>
          <w:iCs w:val="0"/>
          <w:caps w:val="0"/>
          <w:color w:val="3E3E3E"/>
          <w:spacing w:val="5"/>
          <w:sz w:val="32"/>
          <w:szCs w:val="32"/>
        </w:rPr>
      </w:pPr>
      <w:r>
        <w:rPr>
          <w:rFonts w:hint="eastAsia" w:ascii="仿宋_GB2312" w:hAnsi="仿宋_GB2312" w:eastAsia="仿宋_GB2312" w:cs="仿宋_GB2312"/>
          <w:b w:val="0"/>
          <w:bCs w:val="0"/>
          <w:i w:val="0"/>
          <w:iCs w:val="0"/>
          <w:caps w:val="0"/>
          <w:color w:val="3E3E3E"/>
          <w:spacing w:val="5"/>
          <w:sz w:val="32"/>
          <w:szCs w:val="32"/>
        </w:rPr>
        <w:t>旅行卡是迄今为止各经济体为企业人员提供的最大便利化安排。持有旅行卡，可有效降低企业在亚太经合组织范围内申办签证的行政成本，提高企业“走出去”的时效性和便捷性，对企业是一项重大利好。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b w:val="0"/>
          <w:bCs w:val="0"/>
          <w:i w:val="0"/>
          <w:iCs w:val="0"/>
          <w:caps w:val="0"/>
          <w:color w:val="3E3E3E"/>
          <w:spacing w:val="5"/>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Style w:val="6"/>
          <w:rFonts w:hint="eastAsia" w:ascii="仿宋_GB2312" w:hAnsi="仿宋_GB2312" w:eastAsia="仿宋_GB2312" w:cs="仿宋_GB2312"/>
          <w:i w:val="0"/>
          <w:iCs w:val="0"/>
          <w:caps w:val="0"/>
          <w:color w:val="375DAD"/>
          <w:spacing w:val="5"/>
          <w:sz w:val="32"/>
          <w:szCs w:val="32"/>
          <w:lang w:eastAsia="zh-CN"/>
        </w:rPr>
      </w:pPr>
      <w:r>
        <w:rPr>
          <w:rFonts w:hint="eastAsia" w:ascii="仿宋_GB2312" w:hAnsi="仿宋_GB2312" w:eastAsia="仿宋_GB2312" w:cs="仿宋_GB2312"/>
          <w:b w:val="0"/>
          <w:bCs w:val="0"/>
          <w:i w:val="0"/>
          <w:iCs w:val="0"/>
          <w:caps w:val="0"/>
          <w:color w:val="3E3E3E"/>
          <w:spacing w:val="5"/>
          <w:sz w:val="32"/>
          <w:szCs w:val="32"/>
          <w:lang w:eastAsia="zh-CN"/>
        </w:rPr>
        <w:drawing>
          <wp:inline distT="0" distB="0" distL="114300" distR="114300">
            <wp:extent cx="5273675" cy="2226945"/>
            <wp:effectExtent l="0" t="0" r="9525" b="8255"/>
            <wp:docPr id="4"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
                    <pic:cNvPicPr>
                      <a:picLocks noChangeAspect="1"/>
                    </pic:cNvPicPr>
                  </pic:nvPicPr>
                  <pic:blipFill>
                    <a:blip r:embed="rId6"/>
                    <a:stretch>
                      <a:fillRect/>
                    </a:stretch>
                  </pic:blipFill>
                  <pic:spPr>
                    <a:xfrm>
                      <a:off x="0" y="0"/>
                      <a:ext cx="5273675" cy="2226945"/>
                    </a:xfrm>
                    <a:prstGeom prst="rect">
                      <a:avLst/>
                    </a:prstGeom>
                  </pic:spPr>
                </pic:pic>
              </a:graphicData>
            </a:graphic>
          </wp:inline>
        </w:draw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仿宋_GB2312" w:hAnsi="仿宋_GB2312" w:eastAsia="仿宋_GB2312" w:cs="仿宋_GB2312"/>
          <w:b w:val="0"/>
          <w:bCs w:val="0"/>
          <w:i w:val="0"/>
          <w:iCs w:val="0"/>
          <w:caps w:val="0"/>
          <w:color w:val="3E3E3E"/>
          <w:spacing w:val="5"/>
          <w:sz w:val="32"/>
          <w:szCs w:val="32"/>
          <w:lang w:val="en-US" w:eastAsia="zh-CN"/>
        </w:rPr>
      </w:pPr>
      <w:r>
        <w:rPr>
          <w:rStyle w:val="6"/>
          <w:rFonts w:hint="eastAsia" w:ascii="仿宋_GB2312" w:hAnsi="仿宋_GB2312" w:eastAsia="仿宋_GB2312" w:cs="仿宋_GB2312"/>
          <w:i w:val="0"/>
          <w:iCs w:val="0"/>
          <w:caps w:val="0"/>
          <w:color w:val="375DAD"/>
          <w:spacing w:val="5"/>
          <w:sz w:val="32"/>
          <w:szCs w:val="32"/>
        </w:rPr>
        <w:t>APEC商务旅行卡</w:t>
      </w:r>
      <w:r>
        <w:rPr>
          <w:rStyle w:val="6"/>
          <w:rFonts w:hint="eastAsia" w:ascii="仿宋_GB2312" w:hAnsi="仿宋_GB2312" w:eastAsia="仿宋_GB2312" w:cs="仿宋_GB2312"/>
          <w:i w:val="0"/>
          <w:iCs w:val="0"/>
          <w:caps w:val="0"/>
          <w:color w:val="375DAD"/>
          <w:spacing w:val="5"/>
          <w:sz w:val="32"/>
          <w:szCs w:val="32"/>
          <w:lang w:val="en-US" w:eastAsia="zh-CN"/>
        </w:rPr>
        <w:t>办事指南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60" w:firstLineChars="200"/>
        <w:jc w:val="both"/>
        <w:textAlignment w:val="auto"/>
        <w:rPr>
          <w:rFonts w:hint="eastAsia" w:ascii="黑体" w:hAnsi="黑体" w:eastAsia="黑体" w:cs="黑体"/>
          <w:b w:val="0"/>
          <w:bCs w:val="0"/>
          <w:i w:val="0"/>
          <w:iCs w:val="0"/>
          <w:caps w:val="0"/>
          <w:color w:val="3E3E3E"/>
          <w:spacing w:val="5"/>
          <w:sz w:val="32"/>
          <w:szCs w:val="32"/>
        </w:rPr>
      </w:pPr>
      <w:r>
        <w:rPr>
          <w:rFonts w:hint="eastAsia" w:ascii="黑体" w:hAnsi="黑体" w:eastAsia="黑体" w:cs="黑体"/>
          <w:b w:val="0"/>
          <w:bCs w:val="0"/>
          <w:i w:val="0"/>
          <w:iCs w:val="0"/>
          <w:caps w:val="0"/>
          <w:color w:val="3E3E3E"/>
          <w:spacing w:val="5"/>
          <w:sz w:val="32"/>
          <w:szCs w:val="32"/>
        </w:rPr>
        <w:t>一、事项名称与编码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60" w:firstLineChars="200"/>
        <w:jc w:val="both"/>
        <w:textAlignment w:val="auto"/>
        <w:rPr>
          <w:rFonts w:hint="eastAsia" w:ascii="仿宋_GB2312" w:hAnsi="仿宋_GB2312" w:eastAsia="仿宋_GB2312" w:cs="仿宋_GB2312"/>
          <w:b w:val="0"/>
          <w:bCs w:val="0"/>
          <w:i w:val="0"/>
          <w:iCs w:val="0"/>
          <w:caps w:val="0"/>
          <w:color w:val="3E3E3E"/>
          <w:spacing w:val="5"/>
          <w:sz w:val="32"/>
          <w:szCs w:val="32"/>
        </w:rPr>
      </w:pPr>
      <w:r>
        <w:rPr>
          <w:rFonts w:hint="eastAsia" w:ascii="仿宋_GB2312" w:hAnsi="仿宋_GB2312" w:eastAsia="仿宋_GB2312" w:cs="仿宋_GB2312"/>
          <w:b w:val="0"/>
          <w:bCs w:val="0"/>
          <w:i w:val="0"/>
          <w:iCs w:val="0"/>
          <w:caps w:val="0"/>
          <w:color w:val="3E3E3E"/>
          <w:spacing w:val="5"/>
          <w:sz w:val="32"/>
          <w:szCs w:val="32"/>
        </w:rPr>
        <w:t>（一）事项名称：申办APEC商务旅行卡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60" w:firstLineChars="200"/>
        <w:jc w:val="both"/>
        <w:textAlignment w:val="auto"/>
        <w:rPr>
          <w:rFonts w:hint="eastAsia" w:ascii="仿宋_GB2312" w:hAnsi="仿宋_GB2312" w:eastAsia="仿宋_GB2312" w:cs="仿宋_GB2312"/>
          <w:b w:val="0"/>
          <w:bCs w:val="0"/>
          <w:i w:val="0"/>
          <w:iCs w:val="0"/>
          <w:caps w:val="0"/>
          <w:color w:val="3E3E3E"/>
          <w:spacing w:val="5"/>
          <w:sz w:val="32"/>
          <w:szCs w:val="32"/>
        </w:rPr>
      </w:pPr>
      <w:r>
        <w:rPr>
          <w:rFonts w:hint="eastAsia" w:ascii="仿宋_GB2312" w:hAnsi="仿宋_GB2312" w:eastAsia="仿宋_GB2312" w:cs="仿宋_GB2312"/>
          <w:b w:val="0"/>
          <w:bCs w:val="0"/>
          <w:i w:val="0"/>
          <w:iCs w:val="0"/>
          <w:caps w:val="0"/>
          <w:color w:val="3E3E3E"/>
          <w:spacing w:val="5"/>
          <w:sz w:val="32"/>
          <w:szCs w:val="32"/>
        </w:rPr>
        <w:t>（二）编码：TE35020012345q999oQT000001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60" w:firstLineChars="200"/>
        <w:jc w:val="both"/>
        <w:textAlignment w:val="auto"/>
        <w:rPr>
          <w:rFonts w:hint="eastAsia" w:ascii="黑体" w:hAnsi="黑体" w:eastAsia="黑体" w:cs="黑体"/>
          <w:b w:val="0"/>
          <w:bCs w:val="0"/>
          <w:i w:val="0"/>
          <w:iCs w:val="0"/>
          <w:caps w:val="0"/>
          <w:color w:val="3E3E3E"/>
          <w:spacing w:val="5"/>
          <w:sz w:val="32"/>
          <w:szCs w:val="32"/>
        </w:rPr>
      </w:pPr>
      <w:r>
        <w:rPr>
          <w:rFonts w:hint="eastAsia" w:ascii="黑体" w:hAnsi="黑体" w:eastAsia="黑体" w:cs="黑体"/>
          <w:b w:val="0"/>
          <w:bCs w:val="0"/>
          <w:i w:val="0"/>
          <w:iCs w:val="0"/>
          <w:caps w:val="0"/>
          <w:color w:val="3E3E3E"/>
          <w:spacing w:val="5"/>
          <w:sz w:val="32"/>
          <w:szCs w:val="32"/>
        </w:rPr>
        <w:t>二、事项类型：其他行政权力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60" w:firstLineChars="200"/>
        <w:jc w:val="both"/>
        <w:textAlignment w:val="auto"/>
        <w:rPr>
          <w:rFonts w:hint="eastAsia" w:ascii="黑体" w:hAnsi="黑体" w:eastAsia="黑体" w:cs="黑体"/>
          <w:b w:val="0"/>
          <w:bCs w:val="0"/>
          <w:i w:val="0"/>
          <w:iCs w:val="0"/>
          <w:caps w:val="0"/>
          <w:color w:val="3E3E3E"/>
          <w:spacing w:val="5"/>
          <w:sz w:val="32"/>
          <w:szCs w:val="32"/>
        </w:rPr>
      </w:pPr>
      <w:r>
        <w:rPr>
          <w:rFonts w:hint="eastAsia" w:ascii="黑体" w:hAnsi="黑体" w:eastAsia="黑体" w:cs="黑体"/>
          <w:b w:val="0"/>
          <w:bCs w:val="0"/>
          <w:i w:val="0"/>
          <w:iCs w:val="0"/>
          <w:caps w:val="0"/>
          <w:color w:val="3E3E3E"/>
          <w:spacing w:val="5"/>
          <w:sz w:val="32"/>
          <w:szCs w:val="32"/>
        </w:rPr>
        <w:t>三、实施主体：厦门市人民政府外事办公室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60" w:firstLineChars="200"/>
        <w:jc w:val="both"/>
        <w:textAlignment w:val="auto"/>
        <w:rPr>
          <w:rFonts w:hint="eastAsia" w:ascii="黑体" w:hAnsi="黑体" w:eastAsia="黑体" w:cs="黑体"/>
          <w:b w:val="0"/>
          <w:bCs w:val="0"/>
          <w:i w:val="0"/>
          <w:iCs w:val="0"/>
          <w:caps w:val="0"/>
          <w:color w:val="3E3E3E"/>
          <w:spacing w:val="5"/>
          <w:sz w:val="32"/>
          <w:szCs w:val="32"/>
        </w:rPr>
      </w:pPr>
      <w:r>
        <w:rPr>
          <w:rFonts w:hint="eastAsia" w:ascii="黑体" w:hAnsi="黑体" w:eastAsia="黑体" w:cs="黑体"/>
          <w:b w:val="0"/>
          <w:bCs w:val="0"/>
          <w:i w:val="0"/>
          <w:iCs w:val="0"/>
          <w:caps w:val="0"/>
          <w:color w:val="3E3E3E"/>
          <w:spacing w:val="5"/>
          <w:sz w:val="32"/>
          <w:szCs w:val="32"/>
        </w:rPr>
        <w:t>四、办理对象：企业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60" w:firstLineChars="200"/>
        <w:jc w:val="both"/>
        <w:textAlignment w:val="auto"/>
        <w:rPr>
          <w:rFonts w:hint="eastAsia" w:ascii="黑体" w:hAnsi="黑体" w:eastAsia="黑体" w:cs="黑体"/>
          <w:b w:val="0"/>
          <w:bCs w:val="0"/>
          <w:i w:val="0"/>
          <w:iCs w:val="0"/>
          <w:caps w:val="0"/>
          <w:color w:val="3E3E3E"/>
          <w:spacing w:val="5"/>
          <w:sz w:val="32"/>
          <w:szCs w:val="32"/>
        </w:rPr>
      </w:pPr>
      <w:r>
        <w:rPr>
          <w:rFonts w:hint="eastAsia" w:ascii="黑体" w:hAnsi="黑体" w:eastAsia="黑体" w:cs="黑体"/>
          <w:b w:val="0"/>
          <w:bCs w:val="0"/>
          <w:i w:val="0"/>
          <w:iCs w:val="0"/>
          <w:caps w:val="0"/>
          <w:color w:val="3E3E3E"/>
          <w:spacing w:val="5"/>
          <w:sz w:val="32"/>
          <w:szCs w:val="32"/>
        </w:rPr>
        <w:t>五、办理依据：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60" w:firstLineChars="200"/>
        <w:jc w:val="both"/>
        <w:textAlignment w:val="auto"/>
        <w:rPr>
          <w:rFonts w:hint="eastAsia" w:ascii="仿宋_GB2312" w:hAnsi="仿宋_GB2312" w:eastAsia="仿宋_GB2312" w:cs="仿宋_GB2312"/>
          <w:b w:val="0"/>
          <w:bCs w:val="0"/>
          <w:i w:val="0"/>
          <w:iCs w:val="0"/>
          <w:caps w:val="0"/>
          <w:color w:val="3E3E3E"/>
          <w:spacing w:val="5"/>
          <w:sz w:val="32"/>
          <w:szCs w:val="32"/>
        </w:rPr>
      </w:pPr>
      <w:r>
        <w:rPr>
          <w:rFonts w:hint="eastAsia" w:ascii="仿宋_GB2312" w:hAnsi="仿宋_GB2312" w:eastAsia="仿宋_GB2312" w:cs="仿宋_GB2312"/>
          <w:b w:val="0"/>
          <w:bCs w:val="0"/>
          <w:i w:val="0"/>
          <w:iCs w:val="0"/>
          <w:caps w:val="0"/>
          <w:color w:val="3E3E3E"/>
          <w:spacing w:val="5"/>
          <w:sz w:val="32"/>
          <w:szCs w:val="32"/>
        </w:rPr>
        <w:t>（一）《关于印发&lt;APEC商务旅行卡申办管理办法&gt;的通知》（外发[2018]6号）。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60" w:firstLineChars="200"/>
        <w:jc w:val="both"/>
        <w:textAlignment w:val="auto"/>
        <w:rPr>
          <w:rFonts w:hint="eastAsia" w:ascii="黑体" w:hAnsi="黑体" w:eastAsia="黑体" w:cs="黑体"/>
          <w:b w:val="0"/>
          <w:bCs w:val="0"/>
          <w:i w:val="0"/>
          <w:iCs w:val="0"/>
          <w:caps w:val="0"/>
          <w:color w:val="3E3E3E"/>
          <w:spacing w:val="5"/>
          <w:sz w:val="32"/>
          <w:szCs w:val="32"/>
        </w:rPr>
      </w:pPr>
      <w:r>
        <w:rPr>
          <w:rFonts w:hint="eastAsia" w:ascii="黑体" w:hAnsi="黑体" w:eastAsia="黑体" w:cs="黑体"/>
          <w:b w:val="0"/>
          <w:bCs w:val="0"/>
          <w:i w:val="0"/>
          <w:iCs w:val="0"/>
          <w:caps w:val="0"/>
          <w:color w:val="3E3E3E"/>
          <w:spacing w:val="5"/>
          <w:sz w:val="32"/>
          <w:szCs w:val="32"/>
        </w:rPr>
        <w:t>六、申请条件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60" w:firstLineChars="200"/>
        <w:jc w:val="both"/>
        <w:textAlignment w:val="auto"/>
        <w:rPr>
          <w:rFonts w:hint="eastAsia" w:ascii="仿宋_GB2312" w:hAnsi="仿宋_GB2312" w:eastAsia="仿宋_GB2312" w:cs="仿宋_GB2312"/>
          <w:b w:val="0"/>
          <w:bCs w:val="0"/>
          <w:i w:val="0"/>
          <w:iCs w:val="0"/>
          <w:caps w:val="0"/>
          <w:color w:val="3E3E3E"/>
          <w:spacing w:val="5"/>
          <w:sz w:val="32"/>
          <w:szCs w:val="32"/>
        </w:rPr>
      </w:pPr>
      <w:r>
        <w:rPr>
          <w:rFonts w:hint="eastAsia" w:ascii="仿宋_GB2312" w:hAnsi="仿宋_GB2312" w:eastAsia="仿宋_GB2312" w:cs="仿宋_GB2312"/>
          <w:b w:val="0"/>
          <w:bCs w:val="0"/>
          <w:i w:val="0"/>
          <w:iCs w:val="0"/>
          <w:caps w:val="0"/>
          <w:color w:val="3E3E3E"/>
          <w:spacing w:val="5"/>
          <w:sz w:val="32"/>
          <w:szCs w:val="32"/>
        </w:rPr>
        <w:t>（一）与APEC经济体有业务往来或计划前往APEC经济体开拓业务的我市国有企业和注册地在我市的非公有制企业可为本企业人员申办APEC商务旅行卡（以下简称“旅行卡”）。申办企业需合法经营、效益良好、诚实守信、依法纳税，纳税信用等级为M级以上（含M级），并且符合以下条件之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60" w:firstLineChars="200"/>
        <w:jc w:val="both"/>
        <w:textAlignment w:val="auto"/>
        <w:rPr>
          <w:rFonts w:hint="eastAsia" w:ascii="仿宋_GB2312" w:hAnsi="仿宋_GB2312" w:eastAsia="仿宋_GB2312" w:cs="仿宋_GB2312"/>
          <w:b w:val="0"/>
          <w:bCs w:val="0"/>
          <w:i w:val="0"/>
          <w:iCs w:val="0"/>
          <w:caps w:val="0"/>
          <w:color w:val="3E3E3E"/>
          <w:spacing w:val="5"/>
          <w:sz w:val="32"/>
          <w:szCs w:val="32"/>
        </w:rPr>
      </w:pPr>
      <w:r>
        <w:rPr>
          <w:rFonts w:hint="eastAsia" w:ascii="仿宋_GB2312" w:hAnsi="仿宋_GB2312" w:eastAsia="仿宋_GB2312" w:cs="仿宋_GB2312"/>
          <w:b w:val="0"/>
          <w:bCs w:val="0"/>
          <w:i w:val="0"/>
          <w:iCs w:val="0"/>
          <w:caps w:val="0"/>
          <w:color w:val="3E3E3E"/>
          <w:spacing w:val="5"/>
          <w:sz w:val="32"/>
          <w:szCs w:val="32"/>
        </w:rPr>
        <w:t>1.上年度进出口额达100万美元以上（含）或与APEC经济体间业务往来金额达10万美元以上（含）；</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60" w:firstLineChars="200"/>
        <w:jc w:val="both"/>
        <w:textAlignment w:val="auto"/>
        <w:rPr>
          <w:rFonts w:hint="eastAsia" w:ascii="仿宋_GB2312" w:hAnsi="仿宋_GB2312" w:eastAsia="仿宋_GB2312" w:cs="仿宋_GB2312"/>
          <w:b w:val="0"/>
          <w:bCs w:val="0"/>
          <w:i w:val="0"/>
          <w:iCs w:val="0"/>
          <w:caps w:val="0"/>
          <w:color w:val="3E3E3E"/>
          <w:spacing w:val="5"/>
          <w:sz w:val="32"/>
          <w:szCs w:val="32"/>
        </w:rPr>
      </w:pPr>
      <w:r>
        <w:rPr>
          <w:rFonts w:hint="eastAsia" w:ascii="仿宋_GB2312" w:hAnsi="仿宋_GB2312" w:eastAsia="仿宋_GB2312" w:cs="仿宋_GB2312"/>
          <w:b w:val="0"/>
          <w:bCs w:val="0"/>
          <w:i w:val="0"/>
          <w:iCs w:val="0"/>
          <w:caps w:val="0"/>
          <w:color w:val="3E3E3E"/>
          <w:spacing w:val="5"/>
          <w:sz w:val="32"/>
          <w:szCs w:val="32"/>
        </w:rPr>
        <w:t>2.上年度纳税额达50万元人民币以上（含）；</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60" w:firstLineChars="200"/>
        <w:jc w:val="both"/>
        <w:textAlignment w:val="auto"/>
        <w:rPr>
          <w:rFonts w:hint="eastAsia" w:ascii="仿宋_GB2312" w:hAnsi="仿宋_GB2312" w:eastAsia="仿宋_GB2312" w:cs="仿宋_GB2312"/>
          <w:b w:val="0"/>
          <w:bCs w:val="0"/>
          <w:i w:val="0"/>
          <w:iCs w:val="0"/>
          <w:caps w:val="0"/>
          <w:color w:val="3E3E3E"/>
          <w:spacing w:val="5"/>
          <w:sz w:val="32"/>
          <w:szCs w:val="32"/>
        </w:rPr>
      </w:pPr>
      <w:r>
        <w:rPr>
          <w:rFonts w:hint="eastAsia" w:ascii="仿宋_GB2312" w:hAnsi="仿宋_GB2312" w:eastAsia="仿宋_GB2312" w:cs="仿宋_GB2312"/>
          <w:b w:val="0"/>
          <w:bCs w:val="0"/>
          <w:i w:val="0"/>
          <w:iCs w:val="0"/>
          <w:caps w:val="0"/>
          <w:color w:val="3E3E3E"/>
          <w:spacing w:val="5"/>
          <w:sz w:val="32"/>
          <w:szCs w:val="32"/>
        </w:rPr>
        <w:t>3.以下企业上年度进出口额达50万美元以上（含），或上年度年纳税额达20万元人民币以上（含）：市委组织部认定的高层次人才所在企业；科技部门认定的高新技术企业；工信部门认定的专精特新企业；注册地在厦门自贸片区、火炬高新区和海丝中央法务区内企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60" w:firstLineChars="200"/>
        <w:jc w:val="both"/>
        <w:textAlignment w:val="auto"/>
        <w:rPr>
          <w:rFonts w:hint="eastAsia" w:ascii="仿宋_GB2312" w:hAnsi="仿宋_GB2312" w:eastAsia="仿宋_GB2312" w:cs="仿宋_GB2312"/>
          <w:b w:val="0"/>
          <w:bCs w:val="0"/>
          <w:i w:val="0"/>
          <w:iCs w:val="0"/>
          <w:caps w:val="0"/>
          <w:color w:val="3E3E3E"/>
          <w:spacing w:val="5"/>
          <w:sz w:val="32"/>
          <w:szCs w:val="32"/>
        </w:rPr>
      </w:pPr>
      <w:r>
        <w:rPr>
          <w:rFonts w:hint="eastAsia" w:ascii="仿宋_GB2312" w:hAnsi="仿宋_GB2312" w:eastAsia="仿宋_GB2312" w:cs="仿宋_GB2312"/>
          <w:b w:val="0"/>
          <w:bCs w:val="0"/>
          <w:i w:val="0"/>
          <w:iCs w:val="0"/>
          <w:caps w:val="0"/>
          <w:color w:val="3E3E3E"/>
          <w:spacing w:val="5"/>
          <w:sz w:val="32"/>
          <w:szCs w:val="32"/>
        </w:rPr>
        <w:t>4.上年度前往APEC经济体参展3次以上（含）。</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60" w:firstLineChars="200"/>
        <w:jc w:val="both"/>
        <w:textAlignment w:val="auto"/>
        <w:rPr>
          <w:rFonts w:hint="eastAsia" w:ascii="仿宋_GB2312" w:hAnsi="仿宋_GB2312" w:eastAsia="仿宋_GB2312" w:cs="仿宋_GB2312"/>
          <w:b w:val="0"/>
          <w:bCs w:val="0"/>
          <w:i w:val="0"/>
          <w:iCs w:val="0"/>
          <w:caps w:val="0"/>
          <w:color w:val="3E3E3E"/>
          <w:spacing w:val="5"/>
          <w:sz w:val="32"/>
          <w:szCs w:val="32"/>
        </w:rPr>
      </w:pPr>
      <w:r>
        <w:rPr>
          <w:rFonts w:hint="eastAsia" w:ascii="仿宋_GB2312" w:hAnsi="仿宋_GB2312" w:eastAsia="仿宋_GB2312" w:cs="仿宋_GB2312"/>
          <w:b w:val="0"/>
          <w:bCs w:val="0"/>
          <w:i w:val="0"/>
          <w:iCs w:val="0"/>
          <w:caps w:val="0"/>
          <w:color w:val="3E3E3E"/>
          <w:spacing w:val="5"/>
          <w:sz w:val="32"/>
          <w:szCs w:val="32"/>
        </w:rPr>
        <w:t>（二）旅行卡申请人须持有效中国护照并应当符合以下条件：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60" w:firstLineChars="200"/>
        <w:jc w:val="both"/>
        <w:textAlignment w:val="auto"/>
        <w:rPr>
          <w:rFonts w:hint="eastAsia" w:ascii="仿宋_GB2312" w:hAnsi="仿宋_GB2312" w:eastAsia="仿宋_GB2312" w:cs="仿宋_GB2312"/>
          <w:b w:val="0"/>
          <w:bCs w:val="0"/>
          <w:i w:val="0"/>
          <w:iCs w:val="0"/>
          <w:caps w:val="0"/>
          <w:color w:val="3E3E3E"/>
          <w:spacing w:val="5"/>
          <w:sz w:val="32"/>
          <w:szCs w:val="32"/>
        </w:rPr>
      </w:pPr>
      <w:r>
        <w:rPr>
          <w:rFonts w:hint="eastAsia" w:ascii="仿宋_GB2312" w:hAnsi="仿宋_GB2312" w:eastAsia="仿宋_GB2312" w:cs="仿宋_GB2312"/>
          <w:b w:val="0"/>
          <w:bCs w:val="0"/>
          <w:i w:val="0"/>
          <w:iCs w:val="0"/>
          <w:caps w:val="0"/>
          <w:color w:val="3E3E3E"/>
          <w:spacing w:val="5"/>
          <w:sz w:val="32"/>
          <w:szCs w:val="32"/>
        </w:rPr>
        <w:t>1.须是申办企业法定代表人、投资人或在申办企业连续缴交社保半年以上（含）的高层管理人员、主要商务人员及技术人员；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60" w:firstLineChars="200"/>
        <w:jc w:val="both"/>
        <w:textAlignment w:val="auto"/>
        <w:rPr>
          <w:rFonts w:hint="eastAsia" w:ascii="仿宋_GB2312" w:hAnsi="仿宋_GB2312" w:eastAsia="仿宋_GB2312" w:cs="仿宋_GB2312"/>
          <w:b w:val="0"/>
          <w:bCs w:val="0"/>
          <w:i w:val="0"/>
          <w:iCs w:val="0"/>
          <w:caps w:val="0"/>
          <w:color w:val="3E3E3E"/>
          <w:spacing w:val="5"/>
          <w:sz w:val="32"/>
          <w:szCs w:val="32"/>
        </w:rPr>
      </w:pPr>
      <w:r>
        <w:rPr>
          <w:rFonts w:hint="eastAsia" w:ascii="仿宋_GB2312" w:hAnsi="仿宋_GB2312" w:eastAsia="仿宋_GB2312" w:cs="仿宋_GB2312"/>
          <w:b w:val="0"/>
          <w:bCs w:val="0"/>
          <w:i w:val="0"/>
          <w:iCs w:val="0"/>
          <w:caps w:val="0"/>
          <w:color w:val="3E3E3E"/>
          <w:spacing w:val="5"/>
          <w:sz w:val="32"/>
          <w:szCs w:val="32"/>
        </w:rPr>
        <w:t>2.不属于“全国法院失信被执行人名单”所列失信被执行人；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60" w:firstLineChars="200"/>
        <w:jc w:val="both"/>
        <w:textAlignment w:val="auto"/>
        <w:rPr>
          <w:rFonts w:hint="eastAsia" w:ascii="仿宋_GB2312" w:hAnsi="仿宋_GB2312" w:eastAsia="仿宋_GB2312" w:cs="仿宋_GB2312"/>
          <w:b w:val="0"/>
          <w:bCs w:val="0"/>
          <w:i w:val="0"/>
          <w:iCs w:val="0"/>
          <w:caps w:val="0"/>
          <w:color w:val="3E3E3E"/>
          <w:spacing w:val="5"/>
          <w:sz w:val="32"/>
          <w:szCs w:val="32"/>
        </w:rPr>
      </w:pPr>
      <w:r>
        <w:rPr>
          <w:rFonts w:hint="eastAsia" w:ascii="仿宋_GB2312" w:hAnsi="仿宋_GB2312" w:eastAsia="仿宋_GB2312" w:cs="仿宋_GB2312"/>
          <w:b w:val="0"/>
          <w:bCs w:val="0"/>
          <w:i w:val="0"/>
          <w:iCs w:val="0"/>
          <w:caps w:val="0"/>
          <w:color w:val="3E3E3E"/>
          <w:spacing w:val="5"/>
          <w:sz w:val="32"/>
          <w:szCs w:val="32"/>
        </w:rPr>
        <w:t>3.无犯罪记录；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60" w:firstLineChars="200"/>
        <w:jc w:val="both"/>
        <w:textAlignment w:val="auto"/>
        <w:rPr>
          <w:rFonts w:hint="eastAsia" w:ascii="仿宋_GB2312" w:hAnsi="仿宋_GB2312" w:eastAsia="仿宋_GB2312" w:cs="仿宋_GB2312"/>
          <w:b w:val="0"/>
          <w:bCs w:val="0"/>
          <w:i w:val="0"/>
          <w:iCs w:val="0"/>
          <w:caps w:val="0"/>
          <w:color w:val="3E3E3E"/>
          <w:spacing w:val="5"/>
          <w:sz w:val="32"/>
          <w:szCs w:val="32"/>
        </w:rPr>
      </w:pPr>
      <w:r>
        <w:rPr>
          <w:rFonts w:hint="eastAsia" w:ascii="仿宋_GB2312" w:hAnsi="仿宋_GB2312" w:eastAsia="仿宋_GB2312" w:cs="仿宋_GB2312"/>
          <w:b w:val="0"/>
          <w:bCs w:val="0"/>
          <w:i w:val="0"/>
          <w:iCs w:val="0"/>
          <w:caps w:val="0"/>
          <w:color w:val="3E3E3E"/>
          <w:spacing w:val="5"/>
          <w:sz w:val="32"/>
          <w:szCs w:val="32"/>
        </w:rPr>
        <w:t>4.护照有效期原则上不少于1年。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60" w:firstLineChars="200"/>
        <w:jc w:val="both"/>
        <w:textAlignment w:val="auto"/>
        <w:rPr>
          <w:rFonts w:hint="eastAsia" w:ascii="仿宋_GB2312" w:hAnsi="仿宋_GB2312" w:eastAsia="仿宋_GB2312" w:cs="仿宋_GB2312"/>
          <w:b w:val="0"/>
          <w:bCs w:val="0"/>
          <w:i w:val="0"/>
          <w:iCs w:val="0"/>
          <w:caps w:val="0"/>
          <w:color w:val="3E3E3E"/>
          <w:spacing w:val="5"/>
          <w:sz w:val="32"/>
          <w:szCs w:val="32"/>
        </w:rPr>
      </w:pPr>
      <w:r>
        <w:rPr>
          <w:rFonts w:hint="eastAsia" w:ascii="黑体" w:hAnsi="黑体" w:eastAsia="黑体" w:cs="黑体"/>
          <w:b w:val="0"/>
          <w:bCs w:val="0"/>
          <w:i w:val="0"/>
          <w:iCs w:val="0"/>
          <w:caps w:val="0"/>
          <w:color w:val="3E3E3E"/>
          <w:spacing w:val="5"/>
          <w:sz w:val="32"/>
          <w:szCs w:val="32"/>
        </w:rPr>
        <w:t>七、办理方式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60" w:firstLineChars="200"/>
        <w:jc w:val="both"/>
        <w:textAlignment w:val="auto"/>
        <w:rPr>
          <w:rFonts w:hint="eastAsia" w:ascii="仿宋_GB2312" w:hAnsi="仿宋_GB2312" w:eastAsia="仿宋_GB2312" w:cs="仿宋_GB2312"/>
          <w:b w:val="0"/>
          <w:bCs w:val="0"/>
          <w:i w:val="0"/>
          <w:iCs w:val="0"/>
          <w:caps w:val="0"/>
          <w:color w:val="3E3E3E"/>
          <w:spacing w:val="5"/>
          <w:sz w:val="32"/>
          <w:szCs w:val="32"/>
        </w:rPr>
      </w:pPr>
      <w:r>
        <w:rPr>
          <w:rFonts w:hint="eastAsia" w:ascii="仿宋_GB2312" w:hAnsi="仿宋_GB2312" w:eastAsia="仿宋_GB2312" w:cs="仿宋_GB2312"/>
          <w:b w:val="0"/>
          <w:bCs w:val="0"/>
          <w:i w:val="0"/>
          <w:iCs w:val="0"/>
          <w:caps w:val="0"/>
          <w:color w:val="3E3E3E"/>
          <w:spacing w:val="5"/>
          <w:sz w:val="32"/>
          <w:szCs w:val="32"/>
        </w:rPr>
        <w:t>企业登录“厦门市外办出入境管理系统”，进入“APEC商务旅行卡”子系统，注册帐号后进行申报。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60" w:firstLineChars="200"/>
        <w:jc w:val="both"/>
        <w:textAlignment w:val="auto"/>
        <w:rPr>
          <w:rFonts w:hint="eastAsia" w:ascii="黑体" w:hAnsi="黑体" w:eastAsia="黑体" w:cs="黑体"/>
          <w:b w:val="0"/>
          <w:bCs w:val="0"/>
          <w:i w:val="0"/>
          <w:iCs w:val="0"/>
          <w:caps w:val="0"/>
          <w:color w:val="3E3E3E"/>
          <w:spacing w:val="5"/>
          <w:sz w:val="32"/>
          <w:szCs w:val="32"/>
        </w:rPr>
      </w:pPr>
      <w:r>
        <w:rPr>
          <w:rFonts w:hint="eastAsia" w:ascii="黑体" w:hAnsi="黑体" w:eastAsia="黑体" w:cs="黑体"/>
          <w:b w:val="0"/>
          <w:bCs w:val="0"/>
          <w:i w:val="0"/>
          <w:iCs w:val="0"/>
          <w:caps w:val="0"/>
          <w:color w:val="3E3E3E"/>
          <w:spacing w:val="5"/>
          <w:sz w:val="32"/>
          <w:szCs w:val="32"/>
        </w:rPr>
        <w:t>八、申报材料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60" w:firstLineChars="200"/>
        <w:jc w:val="both"/>
        <w:textAlignment w:val="auto"/>
        <w:rPr>
          <w:rFonts w:hint="eastAsia" w:ascii="仿宋_GB2312" w:hAnsi="仿宋_GB2312" w:eastAsia="仿宋_GB2312" w:cs="仿宋_GB2312"/>
          <w:b w:val="0"/>
          <w:bCs w:val="0"/>
          <w:i w:val="0"/>
          <w:iCs w:val="0"/>
          <w:caps w:val="0"/>
          <w:color w:val="3E3E3E"/>
          <w:spacing w:val="5"/>
          <w:sz w:val="32"/>
          <w:szCs w:val="32"/>
        </w:rPr>
      </w:pPr>
      <w:r>
        <w:rPr>
          <w:rFonts w:hint="eastAsia" w:ascii="仿宋_GB2312" w:hAnsi="仿宋_GB2312" w:eastAsia="仿宋_GB2312" w:cs="仿宋_GB2312"/>
          <w:b w:val="0"/>
          <w:bCs w:val="0"/>
          <w:i w:val="0"/>
          <w:iCs w:val="0"/>
          <w:caps w:val="0"/>
          <w:color w:val="3E3E3E"/>
          <w:spacing w:val="5"/>
          <w:sz w:val="32"/>
          <w:szCs w:val="32"/>
        </w:rPr>
        <w:t>（一）《APEC商务旅行卡申办企业简介表》原件1份；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60" w:firstLineChars="200"/>
        <w:jc w:val="both"/>
        <w:textAlignment w:val="auto"/>
        <w:rPr>
          <w:rFonts w:hint="eastAsia" w:ascii="仿宋_GB2312" w:hAnsi="仿宋_GB2312" w:eastAsia="仿宋_GB2312" w:cs="仿宋_GB2312"/>
          <w:b w:val="0"/>
          <w:bCs w:val="0"/>
          <w:i w:val="0"/>
          <w:iCs w:val="0"/>
          <w:caps w:val="0"/>
          <w:color w:val="3E3E3E"/>
          <w:spacing w:val="5"/>
          <w:sz w:val="32"/>
          <w:szCs w:val="32"/>
        </w:rPr>
      </w:pPr>
      <w:r>
        <w:rPr>
          <w:rFonts w:hint="eastAsia" w:ascii="仿宋_GB2312" w:hAnsi="仿宋_GB2312" w:eastAsia="仿宋_GB2312" w:cs="仿宋_GB2312"/>
          <w:b w:val="0"/>
          <w:bCs w:val="0"/>
          <w:i w:val="0"/>
          <w:iCs w:val="0"/>
          <w:caps w:val="0"/>
          <w:color w:val="3E3E3E"/>
          <w:spacing w:val="5"/>
          <w:sz w:val="32"/>
          <w:szCs w:val="32"/>
        </w:rPr>
        <w:t>（二）《APEC商务旅行卡申请人简介表》原件1份；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60" w:firstLineChars="200"/>
        <w:jc w:val="both"/>
        <w:textAlignment w:val="auto"/>
        <w:rPr>
          <w:rFonts w:hint="eastAsia" w:ascii="仿宋_GB2312" w:hAnsi="仿宋_GB2312" w:eastAsia="仿宋_GB2312" w:cs="仿宋_GB2312"/>
          <w:b w:val="0"/>
          <w:bCs w:val="0"/>
          <w:i w:val="0"/>
          <w:iCs w:val="0"/>
          <w:caps w:val="0"/>
          <w:color w:val="3E3E3E"/>
          <w:spacing w:val="5"/>
          <w:sz w:val="32"/>
          <w:szCs w:val="32"/>
        </w:rPr>
      </w:pPr>
      <w:r>
        <w:rPr>
          <w:rFonts w:hint="eastAsia" w:ascii="仿宋_GB2312" w:hAnsi="仿宋_GB2312" w:eastAsia="仿宋_GB2312" w:cs="仿宋_GB2312"/>
          <w:b w:val="0"/>
          <w:bCs w:val="0"/>
          <w:i w:val="0"/>
          <w:iCs w:val="0"/>
          <w:caps w:val="0"/>
          <w:color w:val="3E3E3E"/>
          <w:spacing w:val="5"/>
          <w:sz w:val="32"/>
          <w:szCs w:val="32"/>
        </w:rPr>
        <w:t>（三）申请人护照个人资料页彩色复印件;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b w:val="0"/>
          <w:bCs w:val="0"/>
          <w:i w:val="0"/>
          <w:iCs w:val="0"/>
          <w:caps w:val="0"/>
          <w:color w:val="3E3E3E"/>
          <w:spacing w:val="5"/>
          <w:sz w:val="32"/>
          <w:szCs w:val="32"/>
        </w:rPr>
      </w:pPr>
      <w:r>
        <w:rPr>
          <w:rFonts w:hint="eastAsia" w:ascii="仿宋_GB2312" w:hAnsi="仿宋_GB2312" w:eastAsia="仿宋_GB2312" w:cs="仿宋_GB2312"/>
          <w:b w:val="0"/>
          <w:bCs w:val="0"/>
          <w:i w:val="0"/>
          <w:iCs w:val="0"/>
          <w:caps w:val="0"/>
          <w:color w:val="3E3E3E"/>
          <w:spacing w:val="5"/>
          <w:sz w:val="32"/>
          <w:szCs w:val="32"/>
        </w:rPr>
        <w:t>注：1.符合“上一年度前往APEC经济体参展3次以上（含）”的企业，需提供展位发票复印件；2.总公司为下属分公司、子公司人员统一申办旅行卡时须提供股权结构或隶属关系证明。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60" w:firstLineChars="200"/>
        <w:jc w:val="both"/>
        <w:textAlignment w:val="auto"/>
        <w:rPr>
          <w:rFonts w:hint="eastAsia" w:ascii="黑体" w:hAnsi="黑体" w:eastAsia="黑体" w:cs="黑体"/>
          <w:b w:val="0"/>
          <w:bCs w:val="0"/>
          <w:i w:val="0"/>
          <w:iCs w:val="0"/>
          <w:caps w:val="0"/>
          <w:color w:val="3E3E3E"/>
          <w:spacing w:val="5"/>
          <w:sz w:val="32"/>
          <w:szCs w:val="32"/>
        </w:rPr>
      </w:pPr>
      <w:r>
        <w:rPr>
          <w:rFonts w:hint="eastAsia" w:ascii="黑体" w:hAnsi="黑体" w:eastAsia="黑体" w:cs="黑体"/>
          <w:b w:val="0"/>
          <w:bCs w:val="0"/>
          <w:i w:val="0"/>
          <w:iCs w:val="0"/>
          <w:caps w:val="0"/>
          <w:color w:val="3E3E3E"/>
          <w:spacing w:val="5"/>
          <w:sz w:val="32"/>
          <w:szCs w:val="32"/>
        </w:rPr>
        <w:t>九、办理流程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60" w:firstLineChars="200"/>
        <w:jc w:val="both"/>
        <w:textAlignment w:val="auto"/>
        <w:rPr>
          <w:rFonts w:hint="eastAsia" w:ascii="仿宋_GB2312" w:hAnsi="仿宋_GB2312" w:eastAsia="仿宋_GB2312" w:cs="仿宋_GB2312"/>
          <w:b w:val="0"/>
          <w:bCs w:val="0"/>
          <w:i w:val="0"/>
          <w:iCs w:val="0"/>
          <w:caps w:val="0"/>
          <w:color w:val="3E3E3E"/>
          <w:spacing w:val="5"/>
          <w:sz w:val="32"/>
          <w:szCs w:val="32"/>
        </w:rPr>
      </w:pPr>
      <w:r>
        <w:rPr>
          <w:rFonts w:hint="eastAsia" w:ascii="仿宋_GB2312" w:hAnsi="仿宋_GB2312" w:eastAsia="仿宋_GB2312" w:cs="仿宋_GB2312"/>
          <w:b w:val="0"/>
          <w:bCs w:val="0"/>
          <w:i w:val="0"/>
          <w:iCs w:val="0"/>
          <w:caps w:val="0"/>
          <w:color w:val="3E3E3E"/>
          <w:spacing w:val="5"/>
          <w:sz w:val="32"/>
          <w:szCs w:val="32"/>
        </w:rPr>
        <w:t>（一）申办企业通过厦门市外办出入境管理系统在线提交申请材料；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60" w:firstLineChars="200"/>
        <w:jc w:val="both"/>
        <w:textAlignment w:val="auto"/>
        <w:rPr>
          <w:rFonts w:hint="eastAsia" w:ascii="仿宋_GB2312" w:hAnsi="仿宋_GB2312" w:eastAsia="仿宋_GB2312" w:cs="仿宋_GB2312"/>
          <w:b w:val="0"/>
          <w:bCs w:val="0"/>
          <w:i w:val="0"/>
          <w:iCs w:val="0"/>
          <w:caps w:val="0"/>
          <w:color w:val="3E3E3E"/>
          <w:spacing w:val="5"/>
          <w:sz w:val="32"/>
          <w:szCs w:val="32"/>
        </w:rPr>
      </w:pPr>
      <w:r>
        <w:rPr>
          <w:rFonts w:hint="eastAsia" w:ascii="仿宋_GB2312" w:hAnsi="仿宋_GB2312" w:eastAsia="仿宋_GB2312" w:cs="仿宋_GB2312"/>
          <w:b w:val="0"/>
          <w:bCs w:val="0"/>
          <w:i w:val="0"/>
          <w:iCs w:val="0"/>
          <w:caps w:val="0"/>
          <w:color w:val="3E3E3E"/>
          <w:spacing w:val="5"/>
          <w:sz w:val="32"/>
          <w:szCs w:val="32"/>
        </w:rPr>
        <w:t>（二）市外办审核；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60" w:firstLineChars="200"/>
        <w:jc w:val="both"/>
        <w:textAlignment w:val="auto"/>
        <w:rPr>
          <w:rFonts w:hint="eastAsia" w:ascii="仿宋_GB2312" w:hAnsi="仿宋_GB2312" w:eastAsia="仿宋_GB2312" w:cs="仿宋_GB2312"/>
          <w:b w:val="0"/>
          <w:bCs w:val="0"/>
          <w:i w:val="0"/>
          <w:iCs w:val="0"/>
          <w:caps w:val="0"/>
          <w:color w:val="3E3E3E"/>
          <w:spacing w:val="5"/>
          <w:sz w:val="32"/>
          <w:szCs w:val="32"/>
        </w:rPr>
      </w:pPr>
      <w:r>
        <w:rPr>
          <w:rFonts w:hint="eastAsia" w:ascii="仿宋_GB2312" w:hAnsi="仿宋_GB2312" w:eastAsia="仿宋_GB2312" w:cs="仿宋_GB2312"/>
          <w:b w:val="0"/>
          <w:bCs w:val="0"/>
          <w:i w:val="0"/>
          <w:iCs w:val="0"/>
          <w:caps w:val="0"/>
          <w:color w:val="3E3E3E"/>
          <w:spacing w:val="5"/>
          <w:sz w:val="32"/>
          <w:szCs w:val="32"/>
        </w:rPr>
        <w:t>（三）经审核符合规定的，市外办将申请材料上报外交部领事司；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60" w:firstLineChars="200"/>
        <w:jc w:val="both"/>
        <w:textAlignment w:val="auto"/>
        <w:rPr>
          <w:rFonts w:hint="eastAsia" w:ascii="仿宋_GB2312" w:hAnsi="仿宋_GB2312" w:eastAsia="仿宋_GB2312" w:cs="仿宋_GB2312"/>
          <w:b w:val="0"/>
          <w:bCs w:val="0"/>
          <w:i w:val="0"/>
          <w:iCs w:val="0"/>
          <w:caps w:val="0"/>
          <w:color w:val="3E3E3E"/>
          <w:spacing w:val="5"/>
          <w:sz w:val="32"/>
          <w:szCs w:val="32"/>
        </w:rPr>
      </w:pPr>
      <w:r>
        <w:rPr>
          <w:rFonts w:hint="eastAsia" w:ascii="仿宋_GB2312" w:hAnsi="仿宋_GB2312" w:eastAsia="仿宋_GB2312" w:cs="仿宋_GB2312"/>
          <w:b w:val="0"/>
          <w:bCs w:val="0"/>
          <w:i w:val="0"/>
          <w:iCs w:val="0"/>
          <w:caps w:val="0"/>
          <w:color w:val="3E3E3E"/>
          <w:spacing w:val="5"/>
          <w:sz w:val="32"/>
          <w:szCs w:val="32"/>
        </w:rPr>
        <w:t>（四）外交部领事司复审合格并获其他经济体批准后，为申请人制作和颁发旅行卡。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60" w:firstLineChars="200"/>
        <w:jc w:val="both"/>
        <w:textAlignment w:val="auto"/>
        <w:rPr>
          <w:rFonts w:hint="eastAsia" w:ascii="仿宋_GB2312" w:hAnsi="仿宋_GB2312" w:eastAsia="仿宋_GB2312" w:cs="仿宋_GB2312"/>
          <w:b w:val="0"/>
          <w:bCs w:val="0"/>
          <w:i w:val="0"/>
          <w:iCs w:val="0"/>
          <w:caps w:val="0"/>
          <w:color w:val="3E3E3E"/>
          <w:spacing w:val="5"/>
          <w:sz w:val="32"/>
          <w:szCs w:val="32"/>
        </w:rPr>
      </w:pPr>
      <w:r>
        <w:rPr>
          <w:rFonts w:hint="eastAsia" w:ascii="仿宋_GB2312" w:hAnsi="仿宋_GB2312" w:eastAsia="仿宋_GB2312" w:cs="仿宋_GB2312"/>
          <w:b w:val="0"/>
          <w:bCs w:val="0"/>
          <w:i w:val="0"/>
          <w:iCs w:val="0"/>
          <w:caps w:val="0"/>
          <w:color w:val="3E3E3E"/>
          <w:spacing w:val="5"/>
          <w:sz w:val="32"/>
          <w:szCs w:val="32"/>
        </w:rPr>
        <w:t>注：国有企业申请人，由所属企业按照因公出国任务报批程序和办理公务普通护照后，将旅行卡申请材料通过厦门市外办出入境管理系统提交审核。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60" w:firstLineChars="200"/>
        <w:jc w:val="both"/>
        <w:textAlignment w:val="auto"/>
        <w:rPr>
          <w:rFonts w:hint="eastAsia" w:ascii="黑体" w:hAnsi="黑体" w:eastAsia="黑体" w:cs="黑体"/>
          <w:b w:val="0"/>
          <w:bCs w:val="0"/>
          <w:i w:val="0"/>
          <w:iCs w:val="0"/>
          <w:caps w:val="0"/>
          <w:color w:val="3E3E3E"/>
          <w:spacing w:val="5"/>
          <w:sz w:val="32"/>
          <w:szCs w:val="32"/>
        </w:rPr>
      </w:pPr>
      <w:r>
        <w:rPr>
          <w:rFonts w:hint="eastAsia" w:ascii="黑体" w:hAnsi="黑体" w:eastAsia="黑体" w:cs="黑体"/>
          <w:b w:val="0"/>
          <w:bCs w:val="0"/>
          <w:i w:val="0"/>
          <w:iCs w:val="0"/>
          <w:caps w:val="0"/>
          <w:color w:val="3E3E3E"/>
          <w:spacing w:val="5"/>
          <w:sz w:val="32"/>
          <w:szCs w:val="32"/>
        </w:rPr>
        <w:t>十、办理时限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60" w:firstLineChars="200"/>
        <w:jc w:val="both"/>
        <w:textAlignment w:val="auto"/>
        <w:rPr>
          <w:rFonts w:hint="eastAsia" w:ascii="仿宋_GB2312" w:hAnsi="仿宋_GB2312" w:eastAsia="仿宋_GB2312" w:cs="仿宋_GB2312"/>
          <w:b w:val="0"/>
          <w:bCs w:val="0"/>
          <w:i w:val="0"/>
          <w:iCs w:val="0"/>
          <w:caps w:val="0"/>
          <w:color w:val="3E3E3E"/>
          <w:spacing w:val="5"/>
          <w:sz w:val="32"/>
          <w:szCs w:val="32"/>
        </w:rPr>
      </w:pPr>
      <w:r>
        <w:rPr>
          <w:rFonts w:hint="eastAsia" w:ascii="仿宋_GB2312" w:hAnsi="仿宋_GB2312" w:eastAsia="仿宋_GB2312" w:cs="仿宋_GB2312"/>
          <w:b w:val="0"/>
          <w:bCs w:val="0"/>
          <w:i w:val="0"/>
          <w:iCs w:val="0"/>
          <w:caps w:val="0"/>
          <w:color w:val="3E3E3E"/>
          <w:spacing w:val="5"/>
          <w:sz w:val="32"/>
          <w:szCs w:val="32"/>
        </w:rPr>
        <w:t>（一）法定时限：受理后90个工作日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60" w:firstLineChars="200"/>
        <w:jc w:val="both"/>
        <w:textAlignment w:val="auto"/>
        <w:rPr>
          <w:rFonts w:hint="eastAsia" w:ascii="仿宋_GB2312" w:hAnsi="仿宋_GB2312" w:eastAsia="仿宋_GB2312" w:cs="仿宋_GB2312"/>
          <w:b w:val="0"/>
          <w:bCs w:val="0"/>
          <w:i w:val="0"/>
          <w:iCs w:val="0"/>
          <w:caps w:val="0"/>
          <w:color w:val="3E3E3E"/>
          <w:spacing w:val="5"/>
          <w:sz w:val="32"/>
          <w:szCs w:val="32"/>
        </w:rPr>
      </w:pPr>
      <w:r>
        <w:rPr>
          <w:rFonts w:hint="eastAsia" w:ascii="仿宋_GB2312" w:hAnsi="仿宋_GB2312" w:eastAsia="仿宋_GB2312" w:cs="仿宋_GB2312"/>
          <w:b w:val="0"/>
          <w:bCs w:val="0"/>
          <w:i w:val="0"/>
          <w:iCs w:val="0"/>
          <w:caps w:val="0"/>
          <w:color w:val="3E3E3E"/>
          <w:spacing w:val="5"/>
          <w:sz w:val="32"/>
          <w:szCs w:val="32"/>
        </w:rPr>
        <w:t>（二）承诺时限：受理后5个工作日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60" w:firstLineChars="200"/>
        <w:jc w:val="both"/>
        <w:textAlignment w:val="auto"/>
        <w:rPr>
          <w:rFonts w:hint="eastAsia" w:ascii="黑体" w:hAnsi="黑体" w:eastAsia="黑体" w:cs="黑体"/>
          <w:b w:val="0"/>
          <w:bCs w:val="0"/>
          <w:i w:val="0"/>
          <w:iCs w:val="0"/>
          <w:caps w:val="0"/>
          <w:color w:val="3E3E3E"/>
          <w:spacing w:val="5"/>
          <w:sz w:val="32"/>
          <w:szCs w:val="32"/>
        </w:rPr>
      </w:pPr>
      <w:r>
        <w:rPr>
          <w:rFonts w:hint="eastAsia" w:ascii="黑体" w:hAnsi="黑体" w:eastAsia="黑体" w:cs="黑体"/>
          <w:b w:val="0"/>
          <w:bCs w:val="0"/>
          <w:i w:val="0"/>
          <w:iCs w:val="0"/>
          <w:caps w:val="0"/>
          <w:color w:val="3E3E3E"/>
          <w:spacing w:val="5"/>
          <w:sz w:val="32"/>
          <w:szCs w:val="32"/>
        </w:rPr>
        <w:t>十一、收费标准：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60" w:firstLineChars="200"/>
        <w:jc w:val="both"/>
        <w:textAlignment w:val="auto"/>
        <w:rPr>
          <w:rFonts w:hint="eastAsia" w:ascii="仿宋_GB2312" w:hAnsi="仿宋_GB2312" w:eastAsia="仿宋_GB2312" w:cs="仿宋_GB2312"/>
          <w:b w:val="0"/>
          <w:bCs w:val="0"/>
          <w:i w:val="0"/>
          <w:iCs w:val="0"/>
          <w:caps w:val="0"/>
          <w:color w:val="3E3E3E"/>
          <w:spacing w:val="5"/>
          <w:sz w:val="32"/>
          <w:szCs w:val="32"/>
        </w:rPr>
      </w:pPr>
      <w:r>
        <w:rPr>
          <w:rFonts w:hint="eastAsia" w:ascii="仿宋_GB2312" w:hAnsi="仿宋_GB2312" w:eastAsia="仿宋_GB2312" w:cs="仿宋_GB2312"/>
          <w:b w:val="0"/>
          <w:bCs w:val="0"/>
          <w:i w:val="0"/>
          <w:iCs w:val="0"/>
          <w:caps w:val="0"/>
          <w:color w:val="3E3E3E"/>
          <w:spacing w:val="5"/>
          <w:sz w:val="32"/>
          <w:szCs w:val="32"/>
        </w:rPr>
        <w:t>（一）制卡费：720元/卡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60" w:firstLineChars="200"/>
        <w:jc w:val="both"/>
        <w:textAlignment w:val="auto"/>
        <w:rPr>
          <w:rFonts w:hint="eastAsia" w:ascii="仿宋_GB2312" w:hAnsi="仿宋_GB2312" w:eastAsia="仿宋_GB2312" w:cs="仿宋_GB2312"/>
          <w:b w:val="0"/>
          <w:bCs w:val="0"/>
          <w:i w:val="0"/>
          <w:iCs w:val="0"/>
          <w:caps w:val="0"/>
          <w:color w:val="3E3E3E"/>
          <w:spacing w:val="5"/>
          <w:sz w:val="32"/>
          <w:szCs w:val="32"/>
        </w:rPr>
      </w:pPr>
      <w:r>
        <w:rPr>
          <w:rFonts w:hint="eastAsia" w:ascii="仿宋_GB2312" w:hAnsi="仿宋_GB2312" w:eastAsia="仿宋_GB2312" w:cs="仿宋_GB2312"/>
          <w:b w:val="0"/>
          <w:bCs w:val="0"/>
          <w:i w:val="0"/>
          <w:iCs w:val="0"/>
          <w:caps w:val="0"/>
          <w:color w:val="3E3E3E"/>
          <w:spacing w:val="5"/>
          <w:sz w:val="32"/>
          <w:szCs w:val="32"/>
        </w:rPr>
        <w:t>收费单位：外交部机关及驻外机构服务中心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60" w:firstLineChars="200"/>
        <w:jc w:val="both"/>
        <w:textAlignment w:val="auto"/>
        <w:rPr>
          <w:rFonts w:hint="eastAsia" w:ascii="仿宋_GB2312" w:hAnsi="仿宋_GB2312" w:eastAsia="仿宋_GB2312" w:cs="仿宋_GB2312"/>
          <w:b w:val="0"/>
          <w:bCs w:val="0"/>
          <w:i w:val="0"/>
          <w:iCs w:val="0"/>
          <w:caps w:val="0"/>
          <w:color w:val="3E3E3E"/>
          <w:spacing w:val="5"/>
          <w:sz w:val="32"/>
          <w:szCs w:val="32"/>
        </w:rPr>
      </w:pPr>
      <w:r>
        <w:rPr>
          <w:rFonts w:hint="eastAsia" w:ascii="仿宋_GB2312" w:hAnsi="仿宋_GB2312" w:eastAsia="仿宋_GB2312" w:cs="仿宋_GB2312"/>
          <w:b w:val="0"/>
          <w:bCs w:val="0"/>
          <w:i w:val="0"/>
          <w:iCs w:val="0"/>
          <w:caps w:val="0"/>
          <w:color w:val="3E3E3E"/>
          <w:spacing w:val="5"/>
          <w:sz w:val="32"/>
          <w:szCs w:val="32"/>
        </w:rPr>
        <w:t>（二）代办服务费：1200元/卡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60" w:firstLineChars="200"/>
        <w:jc w:val="both"/>
        <w:textAlignment w:val="auto"/>
        <w:rPr>
          <w:rFonts w:hint="eastAsia" w:ascii="仿宋_GB2312" w:hAnsi="仿宋_GB2312" w:eastAsia="仿宋_GB2312" w:cs="仿宋_GB2312"/>
          <w:b w:val="0"/>
          <w:bCs w:val="0"/>
          <w:i w:val="0"/>
          <w:iCs w:val="0"/>
          <w:caps w:val="0"/>
          <w:color w:val="3E3E3E"/>
          <w:spacing w:val="5"/>
          <w:sz w:val="32"/>
          <w:szCs w:val="32"/>
        </w:rPr>
      </w:pPr>
      <w:r>
        <w:rPr>
          <w:rFonts w:hint="eastAsia" w:ascii="仿宋_GB2312" w:hAnsi="仿宋_GB2312" w:eastAsia="仿宋_GB2312" w:cs="仿宋_GB2312"/>
          <w:b w:val="0"/>
          <w:bCs w:val="0"/>
          <w:i w:val="0"/>
          <w:iCs w:val="0"/>
          <w:caps w:val="0"/>
          <w:color w:val="3E3E3E"/>
          <w:spacing w:val="5"/>
          <w:sz w:val="32"/>
          <w:szCs w:val="32"/>
        </w:rPr>
        <w:t>1.收费单位：厦门市对外服务中心有限公司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60" w:firstLineChars="200"/>
        <w:jc w:val="both"/>
        <w:textAlignment w:val="auto"/>
        <w:rPr>
          <w:rFonts w:hint="eastAsia" w:ascii="仿宋_GB2312" w:hAnsi="仿宋_GB2312" w:eastAsia="仿宋_GB2312" w:cs="仿宋_GB2312"/>
          <w:b w:val="0"/>
          <w:bCs w:val="0"/>
          <w:i w:val="0"/>
          <w:iCs w:val="0"/>
          <w:caps w:val="0"/>
          <w:color w:val="3E3E3E"/>
          <w:spacing w:val="5"/>
          <w:sz w:val="32"/>
          <w:szCs w:val="32"/>
        </w:rPr>
      </w:pPr>
      <w:r>
        <w:rPr>
          <w:rFonts w:hint="eastAsia" w:ascii="仿宋_GB2312" w:hAnsi="仿宋_GB2312" w:eastAsia="仿宋_GB2312" w:cs="仿宋_GB2312"/>
          <w:b w:val="0"/>
          <w:bCs w:val="0"/>
          <w:i w:val="0"/>
          <w:iCs w:val="0"/>
          <w:caps w:val="0"/>
          <w:color w:val="3E3E3E"/>
          <w:spacing w:val="5"/>
          <w:sz w:val="32"/>
          <w:szCs w:val="32"/>
        </w:rPr>
        <w:t>2.收费依据: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60" w:firstLineChars="200"/>
        <w:jc w:val="both"/>
        <w:textAlignment w:val="auto"/>
        <w:rPr>
          <w:rFonts w:hint="eastAsia" w:ascii="仿宋_GB2312" w:hAnsi="仿宋_GB2312" w:eastAsia="仿宋_GB2312" w:cs="仿宋_GB2312"/>
          <w:b w:val="0"/>
          <w:bCs w:val="0"/>
          <w:i w:val="0"/>
          <w:iCs w:val="0"/>
          <w:caps w:val="0"/>
          <w:color w:val="3E3E3E"/>
          <w:spacing w:val="5"/>
          <w:sz w:val="32"/>
          <w:szCs w:val="32"/>
        </w:rPr>
      </w:pPr>
      <w:r>
        <w:rPr>
          <w:rFonts w:hint="eastAsia" w:ascii="仿宋_GB2312" w:hAnsi="仿宋_GB2312" w:eastAsia="仿宋_GB2312" w:cs="仿宋_GB2312"/>
          <w:b w:val="0"/>
          <w:bCs w:val="0"/>
          <w:i w:val="0"/>
          <w:iCs w:val="0"/>
          <w:caps w:val="0"/>
          <w:color w:val="3E3E3E"/>
          <w:spacing w:val="5"/>
          <w:sz w:val="32"/>
          <w:szCs w:val="32"/>
        </w:rPr>
        <w:t>（1）《福建省发展和改革委员会关于降低我省APEC商务旅行卡代办服务收费标准的通知》（闽发改价格[2019]264号）；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60" w:firstLineChars="200"/>
        <w:jc w:val="both"/>
        <w:textAlignment w:val="auto"/>
        <w:rPr>
          <w:rFonts w:hint="eastAsia" w:ascii="仿宋_GB2312" w:hAnsi="仿宋_GB2312" w:eastAsia="仿宋_GB2312" w:cs="仿宋_GB2312"/>
          <w:b w:val="0"/>
          <w:bCs w:val="0"/>
          <w:i w:val="0"/>
          <w:iCs w:val="0"/>
          <w:caps w:val="0"/>
          <w:color w:val="3E3E3E"/>
          <w:spacing w:val="5"/>
          <w:sz w:val="32"/>
          <w:szCs w:val="32"/>
        </w:rPr>
      </w:pPr>
      <w:r>
        <w:rPr>
          <w:rFonts w:hint="eastAsia" w:ascii="仿宋_GB2312" w:hAnsi="仿宋_GB2312" w:eastAsia="仿宋_GB2312" w:cs="仿宋_GB2312"/>
          <w:b w:val="0"/>
          <w:bCs w:val="0"/>
          <w:i w:val="0"/>
          <w:iCs w:val="0"/>
          <w:caps w:val="0"/>
          <w:color w:val="3E3E3E"/>
          <w:spacing w:val="5"/>
          <w:sz w:val="32"/>
          <w:szCs w:val="32"/>
        </w:rPr>
        <w:t>（2）《厦门市对外服务中心有限公司关于制定出入境中心业务服务项目收费标准的通知》（厦外服[2022]37号）。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60" w:firstLineChars="200"/>
        <w:jc w:val="both"/>
        <w:textAlignment w:val="auto"/>
        <w:rPr>
          <w:rFonts w:hint="eastAsia" w:ascii="仿宋_GB2312" w:hAnsi="仿宋_GB2312" w:eastAsia="仿宋_GB2312" w:cs="仿宋_GB2312"/>
          <w:b w:val="0"/>
          <w:bCs w:val="0"/>
          <w:i w:val="0"/>
          <w:iCs w:val="0"/>
          <w:caps w:val="0"/>
          <w:color w:val="3E3E3E"/>
          <w:spacing w:val="5"/>
          <w:sz w:val="32"/>
          <w:szCs w:val="32"/>
        </w:rPr>
      </w:pPr>
      <w:r>
        <w:rPr>
          <w:rFonts w:hint="eastAsia" w:ascii="仿宋_GB2312" w:hAnsi="仿宋_GB2312" w:eastAsia="仿宋_GB2312" w:cs="仿宋_GB2312"/>
          <w:b w:val="0"/>
          <w:bCs w:val="0"/>
          <w:i w:val="0"/>
          <w:iCs w:val="0"/>
          <w:caps w:val="0"/>
          <w:color w:val="3E3E3E"/>
          <w:spacing w:val="5"/>
          <w:sz w:val="32"/>
          <w:szCs w:val="32"/>
        </w:rPr>
        <w:t>注：旅行卡申办未授权任何个人和中介公司代理，请切勿相信有关非法招揽广告，避免上当受骗。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60" w:firstLineChars="200"/>
        <w:jc w:val="both"/>
        <w:textAlignment w:val="auto"/>
        <w:rPr>
          <w:rFonts w:hint="eastAsia" w:ascii="仿宋_GB2312" w:hAnsi="仿宋_GB2312" w:eastAsia="仿宋_GB2312" w:cs="仿宋_GB2312"/>
          <w:b w:val="0"/>
          <w:bCs w:val="0"/>
          <w:i w:val="0"/>
          <w:iCs w:val="0"/>
          <w:caps w:val="0"/>
          <w:color w:val="3E3E3E"/>
          <w:spacing w:val="5"/>
          <w:sz w:val="32"/>
          <w:szCs w:val="32"/>
        </w:rPr>
      </w:pPr>
      <w:r>
        <w:rPr>
          <w:rFonts w:hint="eastAsia" w:ascii="仿宋_GB2312" w:hAnsi="仿宋_GB2312" w:eastAsia="仿宋_GB2312" w:cs="仿宋_GB2312"/>
          <w:b w:val="0"/>
          <w:bCs w:val="0"/>
          <w:i w:val="0"/>
          <w:iCs w:val="0"/>
          <w:caps w:val="0"/>
          <w:color w:val="3E3E3E"/>
          <w:spacing w:val="5"/>
          <w:sz w:val="32"/>
          <w:szCs w:val="32"/>
        </w:rPr>
        <w:t>（三）缴费方式：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60" w:firstLineChars="200"/>
        <w:jc w:val="both"/>
        <w:textAlignment w:val="auto"/>
        <w:rPr>
          <w:rFonts w:hint="eastAsia" w:ascii="仿宋_GB2312" w:hAnsi="仿宋_GB2312" w:eastAsia="仿宋_GB2312" w:cs="仿宋_GB2312"/>
          <w:b w:val="0"/>
          <w:bCs w:val="0"/>
          <w:i w:val="0"/>
          <w:iCs w:val="0"/>
          <w:caps w:val="0"/>
          <w:color w:val="3E3E3E"/>
          <w:spacing w:val="5"/>
          <w:sz w:val="32"/>
          <w:szCs w:val="32"/>
        </w:rPr>
      </w:pPr>
      <w:r>
        <w:rPr>
          <w:rFonts w:hint="eastAsia" w:ascii="仿宋_GB2312" w:hAnsi="仿宋_GB2312" w:eastAsia="仿宋_GB2312" w:cs="仿宋_GB2312"/>
          <w:b w:val="0"/>
          <w:bCs w:val="0"/>
          <w:i w:val="0"/>
          <w:iCs w:val="0"/>
          <w:caps w:val="0"/>
          <w:color w:val="3E3E3E"/>
          <w:spacing w:val="5"/>
          <w:sz w:val="32"/>
          <w:szCs w:val="32"/>
        </w:rPr>
        <w:t>转账：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60" w:firstLineChars="200"/>
        <w:jc w:val="both"/>
        <w:textAlignment w:val="auto"/>
        <w:rPr>
          <w:rFonts w:hint="eastAsia" w:ascii="仿宋_GB2312" w:hAnsi="仿宋_GB2312" w:eastAsia="仿宋_GB2312" w:cs="仿宋_GB2312"/>
          <w:b w:val="0"/>
          <w:bCs w:val="0"/>
          <w:i w:val="0"/>
          <w:iCs w:val="0"/>
          <w:caps w:val="0"/>
          <w:color w:val="3E3E3E"/>
          <w:spacing w:val="5"/>
          <w:sz w:val="32"/>
          <w:szCs w:val="32"/>
        </w:rPr>
      </w:pPr>
      <w:r>
        <w:rPr>
          <w:rFonts w:hint="eastAsia" w:ascii="仿宋_GB2312" w:hAnsi="仿宋_GB2312" w:eastAsia="仿宋_GB2312" w:cs="仿宋_GB2312"/>
          <w:b w:val="0"/>
          <w:bCs w:val="0"/>
          <w:i w:val="0"/>
          <w:iCs w:val="0"/>
          <w:caps w:val="0"/>
          <w:color w:val="3E3E3E"/>
          <w:spacing w:val="5"/>
          <w:sz w:val="32"/>
          <w:szCs w:val="32"/>
        </w:rPr>
        <w:t>单位:厦门市对外服务中心有限公司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60" w:firstLineChars="200"/>
        <w:jc w:val="both"/>
        <w:textAlignment w:val="auto"/>
        <w:rPr>
          <w:rFonts w:hint="eastAsia" w:ascii="仿宋_GB2312" w:hAnsi="仿宋_GB2312" w:eastAsia="仿宋_GB2312" w:cs="仿宋_GB2312"/>
          <w:b w:val="0"/>
          <w:bCs w:val="0"/>
          <w:i w:val="0"/>
          <w:iCs w:val="0"/>
          <w:caps w:val="0"/>
          <w:color w:val="3E3E3E"/>
          <w:spacing w:val="5"/>
          <w:sz w:val="32"/>
          <w:szCs w:val="32"/>
        </w:rPr>
      </w:pPr>
      <w:r>
        <w:rPr>
          <w:rFonts w:hint="eastAsia" w:ascii="仿宋_GB2312" w:hAnsi="仿宋_GB2312" w:eastAsia="仿宋_GB2312" w:cs="仿宋_GB2312"/>
          <w:b w:val="0"/>
          <w:bCs w:val="0"/>
          <w:i w:val="0"/>
          <w:iCs w:val="0"/>
          <w:caps w:val="0"/>
          <w:color w:val="3E3E3E"/>
          <w:spacing w:val="5"/>
          <w:sz w:val="32"/>
          <w:szCs w:val="32"/>
        </w:rPr>
        <w:t>开户行：中国工商银行厦门市湖滨北支行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60" w:firstLineChars="200"/>
        <w:jc w:val="both"/>
        <w:textAlignment w:val="auto"/>
        <w:rPr>
          <w:rFonts w:hint="eastAsia" w:ascii="仿宋_GB2312" w:hAnsi="仿宋_GB2312" w:eastAsia="仿宋_GB2312" w:cs="仿宋_GB2312"/>
          <w:b w:val="0"/>
          <w:bCs w:val="0"/>
          <w:i w:val="0"/>
          <w:iCs w:val="0"/>
          <w:caps w:val="0"/>
          <w:color w:val="3E3E3E"/>
          <w:spacing w:val="5"/>
          <w:sz w:val="32"/>
          <w:szCs w:val="32"/>
        </w:rPr>
      </w:pPr>
      <w:r>
        <w:rPr>
          <w:rFonts w:hint="eastAsia" w:ascii="仿宋_GB2312" w:hAnsi="仿宋_GB2312" w:eastAsia="仿宋_GB2312" w:cs="仿宋_GB2312"/>
          <w:b w:val="0"/>
          <w:bCs w:val="0"/>
          <w:i w:val="0"/>
          <w:iCs w:val="0"/>
          <w:caps w:val="0"/>
          <w:color w:val="3E3E3E"/>
          <w:spacing w:val="5"/>
          <w:sz w:val="32"/>
          <w:szCs w:val="32"/>
        </w:rPr>
        <w:t>账号：4100 0233 0902 4906 661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60" w:firstLineChars="200"/>
        <w:jc w:val="both"/>
        <w:textAlignment w:val="auto"/>
        <w:rPr>
          <w:rFonts w:hint="eastAsia" w:ascii="仿宋_GB2312" w:hAnsi="仿宋_GB2312" w:eastAsia="仿宋_GB2312" w:cs="仿宋_GB2312"/>
          <w:b w:val="0"/>
          <w:bCs w:val="0"/>
          <w:i w:val="0"/>
          <w:iCs w:val="0"/>
          <w:caps w:val="0"/>
          <w:color w:val="3E3E3E"/>
          <w:spacing w:val="5"/>
          <w:sz w:val="32"/>
          <w:szCs w:val="32"/>
        </w:rPr>
      </w:pPr>
      <w:r>
        <w:rPr>
          <w:rFonts w:hint="eastAsia" w:ascii="仿宋_GB2312" w:hAnsi="仿宋_GB2312" w:eastAsia="仿宋_GB2312" w:cs="仿宋_GB2312"/>
          <w:b w:val="0"/>
          <w:bCs w:val="0"/>
          <w:i w:val="0"/>
          <w:iCs w:val="0"/>
          <w:caps w:val="0"/>
          <w:color w:val="3E3E3E"/>
          <w:spacing w:val="5"/>
          <w:sz w:val="32"/>
          <w:szCs w:val="32"/>
        </w:rPr>
        <w:t>提示：缴费时，请备注申请人的姓名及人数。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60" w:firstLineChars="200"/>
        <w:jc w:val="both"/>
        <w:textAlignment w:val="auto"/>
        <w:rPr>
          <w:rFonts w:hint="eastAsia" w:ascii="黑体" w:hAnsi="黑体" w:eastAsia="黑体" w:cs="黑体"/>
          <w:b w:val="0"/>
          <w:bCs w:val="0"/>
          <w:i w:val="0"/>
          <w:iCs w:val="0"/>
          <w:caps w:val="0"/>
          <w:color w:val="3E3E3E"/>
          <w:spacing w:val="5"/>
          <w:sz w:val="32"/>
          <w:szCs w:val="32"/>
        </w:rPr>
      </w:pPr>
      <w:r>
        <w:rPr>
          <w:rFonts w:hint="eastAsia" w:ascii="黑体" w:hAnsi="黑体" w:eastAsia="黑体" w:cs="黑体"/>
          <w:b w:val="0"/>
          <w:bCs w:val="0"/>
          <w:i w:val="0"/>
          <w:iCs w:val="0"/>
          <w:caps w:val="0"/>
          <w:color w:val="3E3E3E"/>
          <w:spacing w:val="5"/>
          <w:sz w:val="32"/>
          <w:szCs w:val="32"/>
        </w:rPr>
        <w:t>十二、联系信息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60" w:firstLineChars="200"/>
        <w:jc w:val="both"/>
        <w:textAlignment w:val="auto"/>
        <w:rPr>
          <w:rFonts w:hint="eastAsia" w:ascii="仿宋_GB2312" w:hAnsi="仿宋_GB2312" w:eastAsia="仿宋_GB2312" w:cs="仿宋_GB2312"/>
          <w:b w:val="0"/>
          <w:bCs w:val="0"/>
          <w:i w:val="0"/>
          <w:iCs w:val="0"/>
          <w:caps w:val="0"/>
          <w:color w:val="3E3E3E"/>
          <w:spacing w:val="5"/>
          <w:sz w:val="32"/>
          <w:szCs w:val="32"/>
        </w:rPr>
      </w:pPr>
      <w:r>
        <w:rPr>
          <w:rFonts w:hint="eastAsia" w:ascii="仿宋_GB2312" w:hAnsi="仿宋_GB2312" w:eastAsia="仿宋_GB2312" w:cs="仿宋_GB2312"/>
          <w:b w:val="0"/>
          <w:bCs w:val="0"/>
          <w:i w:val="0"/>
          <w:iCs w:val="0"/>
          <w:caps w:val="0"/>
          <w:color w:val="3E3E3E"/>
          <w:spacing w:val="5"/>
          <w:sz w:val="32"/>
          <w:szCs w:val="32"/>
        </w:rPr>
        <w:t>（一）受理地点：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60" w:firstLineChars="200"/>
        <w:jc w:val="both"/>
        <w:textAlignment w:val="auto"/>
        <w:rPr>
          <w:rFonts w:hint="eastAsia" w:ascii="仿宋_GB2312" w:hAnsi="仿宋_GB2312" w:eastAsia="仿宋_GB2312" w:cs="仿宋_GB2312"/>
          <w:b w:val="0"/>
          <w:bCs w:val="0"/>
          <w:i w:val="0"/>
          <w:iCs w:val="0"/>
          <w:caps w:val="0"/>
          <w:color w:val="3E3E3E"/>
          <w:spacing w:val="5"/>
          <w:sz w:val="32"/>
          <w:szCs w:val="32"/>
        </w:rPr>
      </w:pPr>
      <w:r>
        <w:rPr>
          <w:rFonts w:hint="eastAsia" w:ascii="仿宋_GB2312" w:hAnsi="仿宋_GB2312" w:eastAsia="仿宋_GB2312" w:cs="仿宋_GB2312"/>
          <w:b w:val="0"/>
          <w:bCs w:val="0"/>
          <w:i w:val="0"/>
          <w:iCs w:val="0"/>
          <w:caps w:val="0"/>
          <w:color w:val="3E3E3E"/>
          <w:spacing w:val="5"/>
          <w:sz w:val="32"/>
          <w:szCs w:val="32"/>
        </w:rPr>
        <w:t>1.厦门市思明区白鹭洲路16号团结大厦2楼市外办出入境办事大厅综合窗口②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60" w:firstLineChars="200"/>
        <w:jc w:val="both"/>
        <w:textAlignment w:val="auto"/>
        <w:rPr>
          <w:rFonts w:hint="eastAsia" w:ascii="仿宋_GB2312" w:hAnsi="仿宋_GB2312" w:eastAsia="仿宋_GB2312" w:cs="仿宋_GB2312"/>
          <w:b w:val="0"/>
          <w:bCs w:val="0"/>
          <w:i w:val="0"/>
          <w:iCs w:val="0"/>
          <w:caps w:val="0"/>
          <w:color w:val="3E3E3E"/>
          <w:spacing w:val="5"/>
          <w:sz w:val="32"/>
          <w:szCs w:val="32"/>
        </w:rPr>
      </w:pPr>
      <w:r>
        <w:rPr>
          <w:rFonts w:hint="eastAsia" w:ascii="仿宋_GB2312" w:hAnsi="仿宋_GB2312" w:eastAsia="仿宋_GB2312" w:cs="仿宋_GB2312"/>
          <w:b w:val="0"/>
          <w:bCs w:val="0"/>
          <w:i w:val="0"/>
          <w:iCs w:val="0"/>
          <w:caps w:val="0"/>
          <w:color w:val="3E3E3E"/>
          <w:spacing w:val="5"/>
          <w:sz w:val="32"/>
          <w:szCs w:val="32"/>
        </w:rPr>
        <w:t>2.厦门市政务服务中心3楼D厅“综合咨询/综合受理”窗口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60" w:firstLineChars="200"/>
        <w:jc w:val="both"/>
        <w:textAlignment w:val="auto"/>
        <w:rPr>
          <w:rFonts w:hint="eastAsia" w:ascii="仿宋_GB2312" w:hAnsi="仿宋_GB2312" w:eastAsia="仿宋_GB2312" w:cs="仿宋_GB2312"/>
          <w:b w:val="0"/>
          <w:bCs w:val="0"/>
          <w:i w:val="0"/>
          <w:iCs w:val="0"/>
          <w:caps w:val="0"/>
          <w:color w:val="3E3E3E"/>
          <w:spacing w:val="5"/>
          <w:sz w:val="32"/>
          <w:szCs w:val="32"/>
        </w:rPr>
      </w:pPr>
      <w:r>
        <w:rPr>
          <w:rFonts w:hint="eastAsia" w:ascii="仿宋_GB2312" w:hAnsi="仿宋_GB2312" w:eastAsia="仿宋_GB2312" w:cs="仿宋_GB2312"/>
          <w:b w:val="0"/>
          <w:bCs w:val="0"/>
          <w:i w:val="0"/>
          <w:iCs w:val="0"/>
          <w:caps w:val="0"/>
          <w:color w:val="3E3E3E"/>
          <w:spacing w:val="5"/>
          <w:sz w:val="32"/>
          <w:szCs w:val="32"/>
        </w:rPr>
        <w:t>（二）联系电话：0592-2856132、2856056</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60" w:firstLineChars="200"/>
        <w:jc w:val="both"/>
        <w:textAlignment w:val="auto"/>
        <w:rPr>
          <w:rFonts w:hint="eastAsia" w:ascii="仿宋_GB2312" w:hAnsi="仿宋_GB2312" w:eastAsia="仿宋_GB2312" w:cs="仿宋_GB2312"/>
          <w:b w:val="0"/>
          <w:bCs w:val="0"/>
          <w:i w:val="0"/>
          <w:iCs w:val="0"/>
          <w:caps w:val="0"/>
          <w:color w:val="3E3E3E"/>
          <w:spacing w:val="5"/>
          <w:sz w:val="32"/>
          <w:szCs w:val="32"/>
        </w:rPr>
      </w:pPr>
      <w:r>
        <w:rPr>
          <w:rFonts w:hint="eastAsia" w:ascii="仿宋_GB2312" w:hAnsi="仿宋_GB2312" w:eastAsia="仿宋_GB2312" w:cs="仿宋_GB2312"/>
          <w:b w:val="0"/>
          <w:bCs w:val="0"/>
          <w:i w:val="0"/>
          <w:iCs w:val="0"/>
          <w:caps w:val="0"/>
          <w:color w:val="3E3E3E"/>
          <w:spacing w:val="5"/>
          <w:sz w:val="32"/>
          <w:szCs w:val="32"/>
        </w:rPr>
        <w:t>（三）办理时间：法定工作日（受理时间）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60" w:firstLineChars="200"/>
        <w:jc w:val="both"/>
        <w:textAlignment w:val="auto"/>
        <w:rPr>
          <w:rFonts w:hint="eastAsia" w:ascii="仿宋_GB2312" w:hAnsi="仿宋_GB2312" w:eastAsia="仿宋_GB2312" w:cs="仿宋_GB2312"/>
          <w:b w:val="0"/>
          <w:bCs w:val="0"/>
          <w:i w:val="0"/>
          <w:iCs w:val="0"/>
          <w:caps w:val="0"/>
          <w:color w:val="3E3E3E"/>
          <w:spacing w:val="5"/>
          <w:sz w:val="32"/>
          <w:szCs w:val="32"/>
        </w:rPr>
      </w:pPr>
      <w:r>
        <w:rPr>
          <w:rFonts w:hint="eastAsia" w:ascii="仿宋_GB2312" w:hAnsi="仿宋_GB2312" w:eastAsia="仿宋_GB2312" w:cs="仿宋_GB2312"/>
          <w:b w:val="0"/>
          <w:bCs w:val="0"/>
          <w:i w:val="0"/>
          <w:iCs w:val="0"/>
          <w:caps w:val="0"/>
          <w:color w:val="3E3E3E"/>
          <w:spacing w:val="5"/>
          <w:sz w:val="32"/>
          <w:szCs w:val="32"/>
        </w:rPr>
        <w:t>上午 08:00-12:00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60" w:firstLineChars="200"/>
        <w:jc w:val="both"/>
        <w:textAlignment w:val="auto"/>
        <w:rPr>
          <w:rFonts w:hint="eastAsia" w:ascii="仿宋_GB2312" w:hAnsi="仿宋_GB2312" w:eastAsia="仿宋_GB2312" w:cs="仿宋_GB2312"/>
          <w:b w:val="0"/>
          <w:bCs w:val="0"/>
          <w:i w:val="0"/>
          <w:iCs w:val="0"/>
          <w:caps w:val="0"/>
          <w:color w:val="3E3E3E"/>
          <w:spacing w:val="5"/>
          <w:sz w:val="32"/>
          <w:szCs w:val="32"/>
        </w:rPr>
      </w:pPr>
      <w:r>
        <w:rPr>
          <w:rFonts w:hint="eastAsia" w:ascii="仿宋_GB2312" w:hAnsi="仿宋_GB2312" w:eastAsia="仿宋_GB2312" w:cs="仿宋_GB2312"/>
          <w:b w:val="0"/>
          <w:bCs w:val="0"/>
          <w:i w:val="0"/>
          <w:iCs w:val="0"/>
          <w:caps w:val="0"/>
          <w:color w:val="3E3E3E"/>
          <w:spacing w:val="5"/>
          <w:sz w:val="32"/>
          <w:szCs w:val="32"/>
        </w:rPr>
        <w:t>下午 15:00-18:00（夏令时6月1日--9月30日）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60" w:firstLineChars="200"/>
        <w:jc w:val="both"/>
        <w:textAlignment w:val="auto"/>
        <w:rPr>
          <w:rFonts w:hint="eastAsia" w:ascii="仿宋_GB2312" w:hAnsi="仿宋_GB2312" w:eastAsia="仿宋_GB2312" w:cs="仿宋_GB2312"/>
          <w:b w:val="0"/>
          <w:bCs w:val="0"/>
          <w:i w:val="0"/>
          <w:iCs w:val="0"/>
          <w:caps w:val="0"/>
          <w:color w:val="3E3E3E"/>
          <w:spacing w:val="5"/>
          <w:sz w:val="32"/>
          <w:szCs w:val="32"/>
        </w:rPr>
      </w:pPr>
      <w:r>
        <w:rPr>
          <w:rFonts w:hint="eastAsia" w:ascii="仿宋_GB2312" w:hAnsi="仿宋_GB2312" w:eastAsia="仿宋_GB2312" w:cs="仿宋_GB2312"/>
          <w:b w:val="0"/>
          <w:bCs w:val="0"/>
          <w:i w:val="0"/>
          <w:iCs w:val="0"/>
          <w:caps w:val="0"/>
          <w:color w:val="3E3E3E"/>
          <w:spacing w:val="5"/>
          <w:sz w:val="32"/>
          <w:szCs w:val="32"/>
        </w:rPr>
        <w:t>14:30-17:30（冬令时10月1日--5月31日）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60" w:firstLineChars="200"/>
        <w:jc w:val="both"/>
        <w:textAlignment w:val="auto"/>
        <w:rPr>
          <w:rFonts w:hint="eastAsia" w:ascii="仿宋_GB2312" w:hAnsi="仿宋_GB2312" w:eastAsia="仿宋_GB2312" w:cs="仿宋_GB2312"/>
          <w:b w:val="0"/>
          <w:bCs w:val="0"/>
          <w:i w:val="0"/>
          <w:iCs w:val="0"/>
          <w:caps w:val="0"/>
          <w:color w:val="3E3E3E"/>
          <w:spacing w:val="5"/>
          <w:sz w:val="32"/>
          <w:szCs w:val="32"/>
        </w:rPr>
      </w:pPr>
      <w:r>
        <w:rPr>
          <w:rFonts w:hint="eastAsia" w:ascii="仿宋_GB2312" w:hAnsi="仿宋_GB2312" w:eastAsia="仿宋_GB2312" w:cs="仿宋_GB2312"/>
          <w:b w:val="0"/>
          <w:bCs w:val="0"/>
          <w:i w:val="0"/>
          <w:iCs w:val="0"/>
          <w:caps w:val="0"/>
          <w:color w:val="3E3E3E"/>
          <w:spacing w:val="5"/>
          <w:sz w:val="32"/>
          <w:szCs w:val="32"/>
        </w:rPr>
        <w:t>（四）网址：http://fao.xm.gov.cn</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60" w:firstLineChars="200"/>
        <w:jc w:val="both"/>
        <w:textAlignment w:val="auto"/>
        <w:rPr>
          <w:rFonts w:hint="eastAsia" w:ascii="黑体" w:hAnsi="黑体" w:eastAsia="黑体" w:cs="黑体"/>
          <w:b w:val="0"/>
          <w:bCs w:val="0"/>
          <w:i w:val="0"/>
          <w:iCs w:val="0"/>
          <w:caps w:val="0"/>
          <w:color w:val="3E3E3E"/>
          <w:spacing w:val="5"/>
          <w:sz w:val="32"/>
          <w:szCs w:val="32"/>
        </w:rPr>
      </w:pPr>
      <w:r>
        <w:rPr>
          <w:rFonts w:hint="eastAsia" w:ascii="黑体" w:hAnsi="黑体" w:eastAsia="黑体" w:cs="黑体"/>
          <w:b w:val="0"/>
          <w:bCs w:val="0"/>
          <w:i w:val="0"/>
          <w:iCs w:val="0"/>
          <w:caps w:val="0"/>
          <w:color w:val="3E3E3E"/>
          <w:spacing w:val="5"/>
          <w:sz w:val="32"/>
          <w:szCs w:val="32"/>
        </w:rPr>
        <w:t>十三、投诉监督电话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60" w:firstLineChars="200"/>
        <w:jc w:val="both"/>
        <w:textAlignment w:val="auto"/>
        <w:rPr>
          <w:rFonts w:hint="eastAsia" w:ascii="仿宋_GB2312" w:hAnsi="仿宋_GB2312" w:eastAsia="仿宋_GB2312" w:cs="仿宋_GB2312"/>
          <w:b w:val="0"/>
          <w:bCs w:val="0"/>
          <w:i w:val="0"/>
          <w:iCs w:val="0"/>
          <w:caps w:val="0"/>
          <w:color w:val="3E3E3E"/>
          <w:spacing w:val="5"/>
          <w:sz w:val="32"/>
          <w:szCs w:val="32"/>
        </w:rPr>
      </w:pPr>
      <w:r>
        <w:rPr>
          <w:rFonts w:hint="eastAsia" w:ascii="仿宋_GB2312" w:hAnsi="仿宋_GB2312" w:eastAsia="仿宋_GB2312" w:cs="仿宋_GB2312"/>
          <w:b w:val="0"/>
          <w:bCs w:val="0"/>
          <w:i w:val="0"/>
          <w:iCs w:val="0"/>
          <w:caps w:val="0"/>
          <w:color w:val="3E3E3E"/>
          <w:spacing w:val="5"/>
          <w:sz w:val="32"/>
          <w:szCs w:val="32"/>
        </w:rPr>
        <w:t>0592-2856128</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60" w:firstLineChars="200"/>
        <w:jc w:val="both"/>
        <w:textAlignment w:val="auto"/>
        <w:rPr>
          <w:rFonts w:hint="eastAsia" w:ascii="黑体" w:hAnsi="黑体" w:eastAsia="黑体" w:cs="黑体"/>
          <w:b w:val="0"/>
          <w:bCs w:val="0"/>
          <w:i w:val="0"/>
          <w:iCs w:val="0"/>
          <w:caps w:val="0"/>
          <w:color w:val="3E3E3E"/>
          <w:spacing w:val="5"/>
          <w:sz w:val="32"/>
          <w:szCs w:val="32"/>
        </w:rPr>
      </w:pPr>
      <w:r>
        <w:rPr>
          <w:rFonts w:hint="eastAsia" w:ascii="黑体" w:hAnsi="黑体" w:eastAsia="黑体" w:cs="黑体"/>
          <w:b w:val="0"/>
          <w:bCs w:val="0"/>
          <w:i w:val="0"/>
          <w:iCs w:val="0"/>
          <w:caps w:val="0"/>
          <w:color w:val="3E3E3E"/>
          <w:spacing w:val="5"/>
          <w:sz w:val="32"/>
          <w:szCs w:val="32"/>
        </w:rPr>
        <w:t>十四、流程图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ascii="Calibri" w:hAnsi="Calibri" w:cs="Calibri"/>
          <w:b w:val="0"/>
          <w:bCs w:val="0"/>
          <w:i w:val="0"/>
          <w:iCs w:val="0"/>
          <w:caps w:val="0"/>
          <w:color w:val="000000"/>
          <w:spacing w:val="0"/>
          <w:sz w:val="21"/>
          <w:szCs w:val="21"/>
        </w:rPr>
      </w:pPr>
      <w:r>
        <w:rPr>
          <w:rFonts w:hint="default" w:ascii="Calibri" w:hAnsi="Calibri" w:cs="Calibri" w:eastAsiaTheme="minorEastAsia"/>
          <w:b w:val="0"/>
          <w:bCs w:val="0"/>
          <w:i w:val="0"/>
          <w:iCs w:val="0"/>
          <w:caps w:val="0"/>
          <w:color w:val="000000"/>
          <w:spacing w:val="0"/>
          <w:kern w:val="0"/>
          <w:sz w:val="21"/>
          <w:szCs w:val="21"/>
          <w:lang w:val="en-US" w:eastAsia="zh-CN" w:bidi="ar"/>
        </w:rPr>
        <w:drawing>
          <wp:inline distT="0" distB="0" distL="114300" distR="114300">
            <wp:extent cx="5940425" cy="5517515"/>
            <wp:effectExtent l="0" t="0" r="3175" b="698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7"/>
                    <a:stretch>
                      <a:fillRect/>
                    </a:stretch>
                  </pic:blipFill>
                  <pic:spPr>
                    <a:xfrm>
                      <a:off x="0" y="0"/>
                      <a:ext cx="5940425" cy="5517515"/>
                    </a:xfrm>
                    <a:prstGeom prst="rect">
                      <a:avLst/>
                    </a:prstGeom>
                    <a:noFill/>
                    <a:ln w="9525">
                      <a:noFill/>
                    </a:ln>
                  </pic:spPr>
                </pic:pic>
              </a:graphicData>
            </a:graphic>
          </wp:inline>
        </w:draw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仿宋_GB2312" w:hAnsi="仿宋_GB2312" w:eastAsia="仿宋_GB2312" w:cs="仿宋_GB2312"/>
          <w:b/>
          <w:bCs/>
          <w:i w:val="0"/>
          <w:iCs w:val="0"/>
          <w:caps w:val="0"/>
          <w:color w:val="3E3E3E"/>
          <w:spacing w:val="5"/>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仿宋_GB2312" w:hAnsi="仿宋_GB2312" w:eastAsia="仿宋_GB2312" w:cs="仿宋_GB2312"/>
          <w:i w:val="0"/>
          <w:iCs w:val="0"/>
          <w:caps w:val="0"/>
          <w:color w:val="375DAD"/>
          <w:spacing w:val="5"/>
          <w:sz w:val="32"/>
          <w:szCs w:val="32"/>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仿宋_GB2312" w:hAnsi="仿宋_GB2312" w:eastAsia="仿宋_GB2312" w:cs="仿宋_GB2312"/>
          <w:i w:val="0"/>
          <w:iCs w:val="0"/>
          <w:caps w:val="0"/>
          <w:color w:val="375DAD"/>
          <w:spacing w:val="5"/>
          <w:sz w:val="32"/>
          <w:szCs w:val="32"/>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仿宋_GB2312" w:hAnsi="仿宋_GB2312" w:eastAsia="仿宋_GB2312" w:cs="仿宋_GB2312"/>
          <w:i w:val="0"/>
          <w:iCs w:val="0"/>
          <w:caps w:val="0"/>
          <w:color w:val="375DAD"/>
          <w:spacing w:val="5"/>
          <w:sz w:val="32"/>
          <w:szCs w:val="32"/>
          <w:lang w:val="en-US" w:eastAsia="zh-CN"/>
        </w:rPr>
      </w:pPr>
      <w:r>
        <w:rPr>
          <w:rStyle w:val="6"/>
          <w:rFonts w:hint="eastAsia" w:ascii="仿宋_GB2312" w:hAnsi="仿宋_GB2312" w:eastAsia="仿宋_GB2312" w:cs="仿宋_GB2312"/>
          <w:i w:val="0"/>
          <w:iCs w:val="0"/>
          <w:caps w:val="0"/>
          <w:color w:val="375DAD"/>
          <w:spacing w:val="5"/>
          <w:sz w:val="32"/>
          <w:szCs w:val="32"/>
          <w:lang w:val="en-US" w:eastAsia="zh-CN"/>
        </w:rPr>
        <w:t>点击阅读原文，查看原文并下载附件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60" w:firstLineChars="200"/>
        <w:jc w:val="both"/>
        <w:textAlignment w:val="auto"/>
        <w:rPr>
          <w:rFonts w:hint="default" w:ascii="仿宋_GB2312" w:hAnsi="仿宋_GB2312" w:eastAsia="仿宋_GB2312" w:cs="仿宋_GB2312"/>
          <w:b w:val="0"/>
          <w:bCs w:val="0"/>
          <w:i w:val="0"/>
          <w:iCs w:val="0"/>
          <w:caps w:val="0"/>
          <w:color w:val="3E3E3E"/>
          <w:spacing w:val="5"/>
          <w:sz w:val="32"/>
          <w:szCs w:val="32"/>
          <w:lang w:val="en-US" w:eastAsia="zh-CN"/>
        </w:rPr>
      </w:pPr>
      <w:r>
        <w:rPr>
          <w:rFonts w:hint="default" w:ascii="仿宋_GB2312" w:hAnsi="仿宋_GB2312" w:eastAsia="仿宋_GB2312" w:cs="仿宋_GB2312"/>
          <w:b w:val="0"/>
          <w:bCs w:val="0"/>
          <w:i w:val="0"/>
          <w:iCs w:val="0"/>
          <w:caps w:val="0"/>
          <w:color w:val="3E3E3E"/>
          <w:spacing w:val="5"/>
          <w:sz w:val="32"/>
          <w:szCs w:val="32"/>
          <w:lang w:val="en-US" w:eastAsia="zh-CN"/>
        </w:rPr>
        <w:t>http://fao.xm.gov.cn/wsbs/apec/zcxz/201808/t20180824_2107509.htm</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方正宋体S-超大字符集">
    <w:panose1 w:val="02000000000000000000"/>
    <w:charset w:val="86"/>
    <w:family w:val="auto"/>
    <w:pitch w:val="default"/>
    <w:sig w:usb0="00000001" w:usb1="0800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 w:name="方正小标宋简体">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BdxysBMCAAATBAAADgAAAAAAAAABACAAAAA1AQAAZHJzL2Uyb0RvYy54bWxQSwUGAAAAAAYABgBZ&#10;AQAAug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0MzMyNGJiMDEzODc5ODNlMGVjODViOWRkZjg1MDgifQ=="/>
  </w:docVars>
  <w:rsids>
    <w:rsidRoot w:val="70E018B6"/>
    <w:rsid w:val="07750ACB"/>
    <w:rsid w:val="0E9E15BE"/>
    <w:rsid w:val="15366EFD"/>
    <w:rsid w:val="158266B5"/>
    <w:rsid w:val="291C746D"/>
    <w:rsid w:val="3B7FF083"/>
    <w:rsid w:val="4C246F3C"/>
    <w:rsid w:val="55321EC6"/>
    <w:rsid w:val="599A4617"/>
    <w:rsid w:val="70E018B6"/>
    <w:rsid w:val="77C27C65"/>
    <w:rsid w:val="FFFE60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8FAFD"/>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Office_10.8.0.6920_F1E327BC-269C-435d-A152-05C5408002CA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2024-02-21T17:59:00Z</dcterms:created>
  <dc:creator>86366</dc:creator>
  <cp:lastModifiedBy>汤颖</cp:lastModifiedBy>
  <dcterms:modified xsi:type="dcterms:W3CDTF">2024-02-28T15:52:09Z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2052-10.8.0.6920</vt:lpwstr>
  </property>
  <property fmtid="{D5CDD505-2E9C-101B-9397-08002B2CF9AE}" pid="3" name="ICV">
    <vt:lpwstr>CF7960037E7249F782D89008B671E103_11</vt:lpwstr>
  </property>
</Properties>
</file>